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724D8E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4D8E" w:rsidRDefault="00724D8E" w:rsidP="00724D8E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724D8E" w:rsidRDefault="00724D8E" w:rsidP="00724D8E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724D8E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571778">
              <w:rPr>
                <w:rFonts w:ascii="Arial" w:hAnsi="Arial" w:cs="Arial"/>
                <w:b/>
              </w:rPr>
              <w:t>30</w:t>
            </w:r>
          </w:p>
          <w:p w:rsidR="00FF22DA" w:rsidRPr="002249BC" w:rsidRDefault="00571778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A1A9F">
              <w:rPr>
                <w:rFonts w:ascii="Arial" w:hAnsi="Arial" w:cs="Arial"/>
                <w:b/>
              </w:rPr>
              <w:t xml:space="preserve"> декабря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984EAD" w:rsidRDefault="00984EAD" w:rsidP="005F353D">
      <w:pPr>
        <w:tabs>
          <w:tab w:val="left" w:pos="3600"/>
        </w:tabs>
        <w:rPr>
          <w:sz w:val="28"/>
          <w:szCs w:val="28"/>
        </w:rPr>
      </w:pPr>
    </w:p>
    <w:p w:rsidR="00CA56D2" w:rsidRPr="008C541C" w:rsidRDefault="00CA56D2" w:rsidP="00CA56D2">
      <w:pPr>
        <w:tabs>
          <w:tab w:val="left" w:pos="1755"/>
        </w:tabs>
        <w:spacing w:line="276" w:lineRule="auto"/>
        <w:jc w:val="center"/>
        <w:rPr>
          <w:sz w:val="20"/>
          <w:szCs w:val="20"/>
        </w:rPr>
      </w:pPr>
      <w:r w:rsidRPr="008C541C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8C541C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8C541C">
        <w:rPr>
          <w:sz w:val="20"/>
          <w:szCs w:val="20"/>
        </w:rPr>
        <w:t>Боровичский район</w:t>
      </w:r>
    </w:p>
    <w:p w:rsidR="00CA56D2" w:rsidRPr="008C541C" w:rsidRDefault="00CA56D2" w:rsidP="00CA56D2">
      <w:pPr>
        <w:tabs>
          <w:tab w:val="left" w:pos="1755"/>
        </w:tabs>
        <w:spacing w:line="276" w:lineRule="auto"/>
        <w:jc w:val="center"/>
        <w:rPr>
          <w:sz w:val="16"/>
          <w:szCs w:val="16"/>
        </w:rPr>
      </w:pPr>
      <w:r w:rsidRPr="008C541C">
        <w:rPr>
          <w:sz w:val="16"/>
          <w:szCs w:val="16"/>
        </w:rPr>
        <w:t>АДМИНИСТРАЦИЯ ТРАВКОВСКОГО СЕЛЬСКОГО ПОСЕЛЕНИЯ</w:t>
      </w:r>
    </w:p>
    <w:p w:rsidR="00CA56D2" w:rsidRPr="008C541C" w:rsidRDefault="00CA56D2" w:rsidP="00CA56D2">
      <w:pPr>
        <w:tabs>
          <w:tab w:val="left" w:pos="1755"/>
        </w:tabs>
        <w:spacing w:line="276" w:lineRule="auto"/>
        <w:jc w:val="center"/>
        <w:rPr>
          <w:sz w:val="16"/>
          <w:szCs w:val="16"/>
        </w:rPr>
      </w:pPr>
      <w:r w:rsidRPr="008C541C">
        <w:rPr>
          <w:sz w:val="16"/>
          <w:szCs w:val="16"/>
        </w:rPr>
        <w:t>ПОСТАНОВЛЕНИЕ</w:t>
      </w:r>
      <w:r>
        <w:rPr>
          <w:sz w:val="16"/>
          <w:szCs w:val="16"/>
        </w:rPr>
        <w:t xml:space="preserve">  </w:t>
      </w:r>
      <w:r w:rsidRPr="008C541C">
        <w:rPr>
          <w:bCs/>
          <w:sz w:val="20"/>
          <w:szCs w:val="20"/>
        </w:rPr>
        <w:t xml:space="preserve">от </w:t>
      </w:r>
      <w:r w:rsidRPr="008C541C">
        <w:rPr>
          <w:sz w:val="20"/>
          <w:szCs w:val="20"/>
        </w:rPr>
        <w:t xml:space="preserve"> 30.12.2022г.   </w:t>
      </w:r>
      <w:r w:rsidRPr="008C541C">
        <w:rPr>
          <w:bCs/>
          <w:sz w:val="20"/>
          <w:szCs w:val="20"/>
        </w:rPr>
        <w:t>№ 85</w:t>
      </w:r>
      <w:r>
        <w:rPr>
          <w:sz w:val="16"/>
          <w:szCs w:val="16"/>
        </w:rPr>
        <w:t xml:space="preserve"> </w:t>
      </w:r>
      <w:r w:rsidRPr="008C541C">
        <w:rPr>
          <w:sz w:val="20"/>
          <w:szCs w:val="20"/>
        </w:rPr>
        <w:t>п. Травково</w:t>
      </w:r>
    </w:p>
    <w:p w:rsidR="00CA56D2" w:rsidRPr="008C541C" w:rsidRDefault="00CA56D2" w:rsidP="00CA56D2">
      <w:pPr>
        <w:tabs>
          <w:tab w:val="left" w:pos="1755"/>
        </w:tabs>
        <w:jc w:val="center"/>
        <w:rPr>
          <w:color w:val="000000"/>
          <w:sz w:val="20"/>
          <w:szCs w:val="20"/>
        </w:rPr>
      </w:pPr>
      <w:r w:rsidRPr="008C541C">
        <w:rPr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от  13.11.2019г.  № 55 </w:t>
      </w:r>
    </w:p>
    <w:p w:rsidR="00CA56D2" w:rsidRPr="008C541C" w:rsidRDefault="00CA56D2" w:rsidP="00CA56D2">
      <w:pPr>
        <w:tabs>
          <w:tab w:val="left" w:pos="1755"/>
        </w:tabs>
        <w:rPr>
          <w:kern w:val="2"/>
          <w:sz w:val="20"/>
          <w:szCs w:val="20"/>
        </w:rPr>
      </w:pPr>
    </w:p>
    <w:p w:rsidR="00CA56D2" w:rsidRPr="008C541C" w:rsidRDefault="00CA56D2" w:rsidP="00CA56D2">
      <w:pPr>
        <w:tabs>
          <w:tab w:val="left" w:pos="1172"/>
        </w:tabs>
        <w:jc w:val="both"/>
        <w:rPr>
          <w:sz w:val="20"/>
          <w:szCs w:val="20"/>
          <w:lang/>
        </w:rPr>
      </w:pPr>
      <w:r w:rsidRPr="008C541C">
        <w:rPr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CA56D2" w:rsidRPr="008C541C" w:rsidRDefault="00CA56D2" w:rsidP="00CA56D2">
      <w:pPr>
        <w:shd w:val="clear" w:color="auto" w:fill="FFFFFF"/>
        <w:jc w:val="both"/>
        <w:rPr>
          <w:color w:val="000000"/>
          <w:sz w:val="20"/>
          <w:szCs w:val="20"/>
        </w:rPr>
      </w:pPr>
      <w:r w:rsidRPr="008C541C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CA56D2" w:rsidRPr="008C541C" w:rsidRDefault="00CA56D2" w:rsidP="00CA56D2">
      <w:pPr>
        <w:shd w:val="clear" w:color="auto" w:fill="FFFFFF"/>
        <w:jc w:val="both"/>
        <w:rPr>
          <w:sz w:val="16"/>
          <w:szCs w:val="16"/>
        </w:rPr>
      </w:pPr>
      <w:r w:rsidRPr="008C541C">
        <w:rPr>
          <w:color w:val="000000"/>
          <w:sz w:val="16"/>
          <w:szCs w:val="16"/>
        </w:rPr>
        <w:t>ПОСТАНОВЛЯЕТ:</w:t>
      </w:r>
    </w:p>
    <w:p w:rsidR="00CA56D2" w:rsidRPr="008C541C" w:rsidRDefault="00CA56D2" w:rsidP="00CA56D2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8C541C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CA56D2" w:rsidRPr="008C541C" w:rsidRDefault="00CA56D2" w:rsidP="00CA56D2">
      <w:pPr>
        <w:jc w:val="center"/>
        <w:rPr>
          <w:sz w:val="20"/>
          <w:szCs w:val="20"/>
        </w:rPr>
      </w:pPr>
      <w:r w:rsidRPr="008C541C">
        <w:rPr>
          <w:bCs/>
          <w:sz w:val="20"/>
          <w:szCs w:val="20"/>
        </w:rPr>
        <w:t>сельского поселения от  13.11.2019г.  № 55  Об утверждении муниципальной  программы «</w:t>
      </w:r>
      <w:r w:rsidRPr="008C541C">
        <w:rPr>
          <w:sz w:val="20"/>
          <w:szCs w:val="20"/>
        </w:rPr>
        <w:t xml:space="preserve">Основные направления развития молодежной политики </w:t>
      </w:r>
    </w:p>
    <w:p w:rsidR="00CA56D2" w:rsidRPr="008C541C" w:rsidRDefault="00CA56D2" w:rsidP="00CA56D2">
      <w:pPr>
        <w:jc w:val="both"/>
        <w:rPr>
          <w:bCs/>
          <w:sz w:val="20"/>
          <w:szCs w:val="20"/>
        </w:rPr>
      </w:pPr>
      <w:r w:rsidRPr="008C541C">
        <w:rPr>
          <w:sz w:val="20"/>
          <w:szCs w:val="20"/>
        </w:rPr>
        <w:t>в Травковском сельском поселении  на 2020-2022 годы</w:t>
      </w:r>
      <w:r w:rsidRPr="008C541C">
        <w:rPr>
          <w:bCs/>
          <w:sz w:val="20"/>
          <w:szCs w:val="20"/>
        </w:rPr>
        <w:t>».</w:t>
      </w:r>
    </w:p>
    <w:p w:rsidR="00CA56D2" w:rsidRPr="008C541C" w:rsidRDefault="00CA56D2" w:rsidP="00CA56D2">
      <w:pPr>
        <w:jc w:val="both"/>
        <w:rPr>
          <w:color w:val="000000"/>
          <w:sz w:val="20"/>
          <w:szCs w:val="20"/>
        </w:rPr>
      </w:pPr>
      <w:r w:rsidRPr="008C541C">
        <w:rPr>
          <w:color w:val="000000"/>
          <w:sz w:val="20"/>
          <w:szCs w:val="20"/>
        </w:rPr>
        <w:t xml:space="preserve">         1.1. Пункт 6 раздела «</w:t>
      </w:r>
      <w:r w:rsidRPr="008C541C">
        <w:rPr>
          <w:bCs/>
          <w:color w:val="000000"/>
          <w:sz w:val="20"/>
          <w:szCs w:val="20"/>
        </w:rPr>
        <w:t>Паспорт</w:t>
      </w:r>
      <w:r w:rsidRPr="008C541C">
        <w:rPr>
          <w:sz w:val="20"/>
          <w:szCs w:val="20"/>
        </w:rPr>
        <w:t xml:space="preserve"> </w:t>
      </w:r>
      <w:r w:rsidRPr="008C541C">
        <w:rPr>
          <w:color w:val="000000"/>
          <w:sz w:val="20"/>
          <w:szCs w:val="20"/>
        </w:rPr>
        <w:t>муниципальной программы Травковского сельского поселения</w:t>
      </w:r>
      <w:r w:rsidRPr="008C541C">
        <w:rPr>
          <w:sz w:val="20"/>
          <w:szCs w:val="20"/>
          <w:lang w:eastAsia="ar-SA"/>
        </w:rPr>
        <w:t xml:space="preserve"> </w:t>
      </w:r>
      <w:r w:rsidRPr="008C541C">
        <w:rPr>
          <w:color w:val="000000"/>
          <w:sz w:val="20"/>
          <w:szCs w:val="20"/>
        </w:rPr>
        <w:t>Основные направления развития молодежной политики в Травковском сельском поселении  на 2020-2022 годы» в следующей редакции:</w:t>
      </w:r>
    </w:p>
    <w:p w:rsidR="00CA56D2" w:rsidRDefault="00CA56D2" w:rsidP="00CA56D2">
      <w:pPr>
        <w:rPr>
          <w:color w:val="000000"/>
          <w:sz w:val="20"/>
          <w:szCs w:val="20"/>
        </w:rPr>
      </w:pPr>
      <w:r w:rsidRPr="008C541C">
        <w:rPr>
          <w:color w:val="000000"/>
          <w:sz w:val="20"/>
          <w:szCs w:val="20"/>
        </w:rPr>
        <w:t xml:space="preserve">         «6. Объемы и источники финансирования муниципальной программы в целом и по годам реализации (тыс.руб.):</w:t>
      </w:r>
    </w:p>
    <w:p w:rsidR="00CA56D2" w:rsidRPr="008C541C" w:rsidRDefault="00CA56D2" w:rsidP="00CA56D2">
      <w:pPr>
        <w:rPr>
          <w:color w:val="000000"/>
          <w:sz w:val="20"/>
          <w:szCs w:val="20"/>
        </w:rPr>
      </w:pPr>
    </w:p>
    <w:tbl>
      <w:tblPr>
        <w:tblW w:w="86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97"/>
        <w:gridCol w:w="1702"/>
        <w:gridCol w:w="1565"/>
        <w:gridCol w:w="1657"/>
        <w:gridCol w:w="1295"/>
      </w:tblGrid>
      <w:tr w:rsidR="00CA56D2" w:rsidRPr="008C541C" w:rsidTr="00A461F5">
        <w:trPr>
          <w:trHeight w:hRule="exact" w:val="28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CA56D2" w:rsidRPr="008C541C" w:rsidTr="00A461F5">
        <w:trPr>
          <w:trHeight w:hRule="exact" w:val="50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8C541C" w:rsidRDefault="00CA56D2" w:rsidP="00A461F5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областной</w:t>
            </w:r>
          </w:p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федеральный</w:t>
            </w:r>
          </w:p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местные</w:t>
            </w:r>
          </w:p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бюджеты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внебюджетные</w:t>
            </w:r>
          </w:p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CA56D2" w:rsidRPr="008C541C" w:rsidTr="00A461F5">
        <w:trPr>
          <w:trHeight w:hRule="exact"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6</w:t>
            </w:r>
          </w:p>
        </w:tc>
      </w:tr>
      <w:tr w:rsidR="00CA56D2" w:rsidRPr="008C541C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</w:tr>
      <w:tr w:rsidR="00CA56D2" w:rsidRPr="008C541C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</w:tr>
      <w:tr w:rsidR="00CA56D2" w:rsidRPr="008C541C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</w:tr>
      <w:tr w:rsidR="00CA56D2" w:rsidRPr="008C541C" w:rsidTr="00A461F5">
        <w:trPr>
          <w:trHeight w:hRule="exact"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C541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D2" w:rsidRPr="008C541C" w:rsidRDefault="00CA56D2" w:rsidP="00A461F5">
            <w:pPr>
              <w:jc w:val="center"/>
              <w:rPr>
                <w:sz w:val="18"/>
                <w:szCs w:val="18"/>
              </w:rPr>
            </w:pPr>
            <w:r w:rsidRPr="008C541C">
              <w:rPr>
                <w:sz w:val="18"/>
                <w:szCs w:val="18"/>
              </w:rPr>
              <w:t>0,0</w:t>
            </w:r>
          </w:p>
        </w:tc>
      </w:tr>
    </w:tbl>
    <w:p w:rsidR="00CA56D2" w:rsidRPr="008C541C" w:rsidRDefault="00CA56D2" w:rsidP="00CA56D2">
      <w:pPr>
        <w:jc w:val="both"/>
        <w:rPr>
          <w:sz w:val="20"/>
          <w:szCs w:val="20"/>
        </w:rPr>
      </w:pPr>
      <w:r w:rsidRPr="008C541C">
        <w:rPr>
          <w:sz w:val="20"/>
          <w:szCs w:val="20"/>
        </w:rPr>
        <w:t>…»</w:t>
      </w:r>
    </w:p>
    <w:p w:rsidR="00CA56D2" w:rsidRDefault="00CA56D2" w:rsidP="00CA56D2">
      <w:pPr>
        <w:jc w:val="both"/>
        <w:rPr>
          <w:sz w:val="20"/>
          <w:szCs w:val="20"/>
        </w:rPr>
      </w:pPr>
      <w:r w:rsidRPr="008C541C">
        <w:rPr>
          <w:sz w:val="20"/>
          <w:szCs w:val="20"/>
        </w:rPr>
        <w:t xml:space="preserve">         </w:t>
      </w:r>
    </w:p>
    <w:p w:rsidR="00571778" w:rsidRDefault="00571778" w:rsidP="00CA56D2">
      <w:pPr>
        <w:jc w:val="both"/>
        <w:rPr>
          <w:sz w:val="20"/>
          <w:szCs w:val="20"/>
        </w:rPr>
      </w:pPr>
    </w:p>
    <w:p w:rsidR="00CA56D2" w:rsidRPr="008C541C" w:rsidRDefault="00CA56D2" w:rsidP="00CA56D2">
      <w:pPr>
        <w:jc w:val="both"/>
        <w:rPr>
          <w:sz w:val="20"/>
          <w:szCs w:val="20"/>
        </w:rPr>
      </w:pPr>
      <w:r w:rsidRPr="008C541C">
        <w:rPr>
          <w:sz w:val="20"/>
          <w:szCs w:val="20"/>
        </w:rPr>
        <w:t>1.2. Мероприятия муниципальной программы изложить в следующей редакции:</w:t>
      </w:r>
    </w:p>
    <w:p w:rsidR="00CA56D2" w:rsidRPr="008C541C" w:rsidRDefault="00CA56D2" w:rsidP="00CA56D2">
      <w:pPr>
        <w:tabs>
          <w:tab w:val="left" w:pos="3600"/>
        </w:tabs>
        <w:rPr>
          <w:sz w:val="20"/>
          <w:szCs w:val="20"/>
        </w:rPr>
      </w:pPr>
    </w:p>
    <w:tbl>
      <w:tblPr>
        <w:tblW w:w="93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2841"/>
        <w:gridCol w:w="983"/>
        <w:gridCol w:w="765"/>
        <w:gridCol w:w="1093"/>
        <w:gridCol w:w="770"/>
        <w:gridCol w:w="7"/>
        <w:gridCol w:w="713"/>
        <w:gridCol w:w="7"/>
        <w:gridCol w:w="713"/>
        <w:gridCol w:w="12"/>
        <w:gridCol w:w="1167"/>
      </w:tblGrid>
      <w:tr w:rsidR="00CA56D2" w:rsidRPr="00FA1B34" w:rsidTr="00A461F5">
        <w:trPr>
          <w:trHeight w:hRule="exact" w:val="607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№</w:t>
            </w:r>
          </w:p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Срок</w:t>
            </w:r>
          </w:p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реализа</w:t>
            </w:r>
            <w:r w:rsidRPr="00FA1B34">
              <w:rPr>
                <w:color w:val="000000"/>
                <w:sz w:val="20"/>
                <w:szCs w:val="20"/>
              </w:rPr>
              <w:softHyphen/>
            </w:r>
          </w:p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Целевой показатель (номер целевого показателя из паспорта  про</w:t>
            </w:r>
            <w:r w:rsidRPr="00FA1B34">
              <w:rPr>
                <w:color w:val="000000"/>
                <w:sz w:val="20"/>
                <w:szCs w:val="20"/>
              </w:rPr>
              <w:softHyphen/>
              <w:t>граммы)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Источник</w:t>
            </w:r>
          </w:p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финансиро</w:t>
            </w:r>
            <w:r w:rsidRPr="00FA1B34">
              <w:rPr>
                <w:color w:val="000000"/>
                <w:sz w:val="20"/>
                <w:szCs w:val="20"/>
              </w:rPr>
              <w:softHyphen/>
            </w:r>
          </w:p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</w:tr>
      <w:tr w:rsidR="00CA56D2" w:rsidRPr="00FA1B34" w:rsidTr="00A461F5">
        <w:trPr>
          <w:trHeight w:hRule="exact" w:val="786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2022</w:t>
            </w:r>
          </w:p>
        </w:tc>
      </w:tr>
      <w:tr w:rsidR="00CA56D2" w:rsidRPr="00FA1B34" w:rsidTr="00A461F5">
        <w:trPr>
          <w:trHeight w:hRule="exact" w:val="41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A56D2" w:rsidRPr="00FA1B34" w:rsidTr="00A461F5">
        <w:trPr>
          <w:trHeight w:hRule="exact" w:val="73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1</w:t>
            </w:r>
            <w:r w:rsidRPr="00FA1B34">
              <w:rPr>
                <w:color w:val="000000"/>
                <w:spacing w:val="10"/>
                <w:sz w:val="20"/>
                <w:szCs w:val="20"/>
              </w:rPr>
              <w:t>.</w:t>
            </w:r>
          </w:p>
        </w:tc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Задача - Привлечение молодежи к процессам социально-экономического, общественно-политического,  социально-культурного развития сельского поселения</w:t>
            </w:r>
          </w:p>
        </w:tc>
      </w:tr>
      <w:tr w:rsidR="00CA56D2" w:rsidRPr="00FA1B34" w:rsidTr="00A461F5">
        <w:trPr>
          <w:trHeight w:hRule="exact" w:val="258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Оказание помощи в трудоустройстве молодежи, развитии навыков успешного предпринимательства  через молодежные биржи труда, центры 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профессиональной ориентации, подготовки 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 Администрация Травковского с/п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2020 – 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 1.1.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</w:tr>
      <w:tr w:rsidR="00CA56D2" w:rsidRPr="00FA1B34" w:rsidTr="00A461F5">
        <w:trPr>
          <w:trHeight w:hRule="exact" w:val="11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Обеспечение участия делегаций сельского поселения в районных, областных фестивалях, форумах, конкурсах, соревнованиях, слетах, конференциях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Администрация Травковского с/п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2020 – 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1.1.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1.3.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0,0</w:t>
            </w:r>
          </w:p>
        </w:tc>
      </w:tr>
      <w:tr w:rsidR="00CA56D2" w:rsidRPr="00FA1B34" w:rsidTr="00A461F5">
        <w:trPr>
          <w:trHeight w:hRule="exact" w:val="163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170" w:lineRule="exact"/>
              <w:rPr>
                <w:color w:val="000000"/>
                <w:spacing w:val="10"/>
                <w:sz w:val="20"/>
                <w:szCs w:val="20"/>
              </w:rPr>
            </w:pPr>
          </w:p>
          <w:p w:rsidR="00CA56D2" w:rsidRPr="00FA1B34" w:rsidRDefault="00CA56D2" w:rsidP="00A461F5">
            <w:pPr>
              <w:spacing w:line="170" w:lineRule="exact"/>
              <w:rPr>
                <w:color w:val="000000"/>
                <w:spacing w:val="10"/>
                <w:sz w:val="20"/>
                <w:szCs w:val="20"/>
              </w:rPr>
            </w:pPr>
            <w:r w:rsidRPr="00FA1B34">
              <w:rPr>
                <w:color w:val="000000"/>
                <w:spacing w:val="10"/>
                <w:sz w:val="20"/>
                <w:szCs w:val="20"/>
              </w:rPr>
              <w:t>1.3.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color w:val="000000"/>
                <w:spacing w:val="10"/>
                <w:sz w:val="20"/>
                <w:szCs w:val="20"/>
              </w:rPr>
            </w:pPr>
            <w:r w:rsidRPr="00FA1B34">
              <w:rPr>
                <w:color w:val="000000"/>
                <w:spacing w:val="10"/>
                <w:sz w:val="20"/>
                <w:szCs w:val="20"/>
              </w:rPr>
              <w:t>Проведение мероприятий на территории сельского поселения для детей и молодёжи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Администрация Травковского  с/п участники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системы профилактики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2020 – 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1.1.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Бюджет сельского</w:t>
            </w:r>
          </w:p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0,0</w:t>
            </w:r>
          </w:p>
        </w:tc>
      </w:tr>
      <w:tr w:rsidR="00CA56D2" w:rsidRPr="00FA1B34" w:rsidTr="00A461F5">
        <w:trPr>
          <w:trHeight w:hRule="exact" w:val="129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1.4.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Организация и проведение молодежных субботников</w:t>
            </w:r>
          </w:p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Администрация Травковского с/п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2020 – 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1.1.</w:t>
            </w:r>
          </w:p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</w:tr>
      <w:tr w:rsidR="00CA56D2" w:rsidRPr="00FA1B34" w:rsidTr="00A461F5">
        <w:trPr>
          <w:trHeight w:hRule="exact" w:val="252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spacing w:line="260" w:lineRule="exact"/>
              <w:rPr>
                <w:sz w:val="20"/>
                <w:szCs w:val="20"/>
              </w:rPr>
            </w:pPr>
            <w:r w:rsidRPr="00FA1B34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Проведение мероприятий, направленных на предупреждение экстремистской деятельности в молодежной среде,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Администрация Травковского с/п, СДК п. Травково, МО МВД «Боровичский»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2020 – 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1.1.</w:t>
            </w:r>
          </w:p>
          <w:p w:rsidR="00CA56D2" w:rsidRPr="00FA1B34" w:rsidRDefault="00CA56D2" w:rsidP="00A461F5">
            <w:pPr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D2" w:rsidRPr="00FA1B34" w:rsidRDefault="00CA56D2" w:rsidP="00A461F5">
            <w:pPr>
              <w:jc w:val="center"/>
              <w:rPr>
                <w:sz w:val="20"/>
                <w:szCs w:val="20"/>
              </w:rPr>
            </w:pPr>
            <w:r w:rsidRPr="00FA1B34">
              <w:rPr>
                <w:sz w:val="20"/>
                <w:szCs w:val="20"/>
              </w:rPr>
              <w:t>-</w:t>
            </w:r>
          </w:p>
        </w:tc>
      </w:tr>
    </w:tbl>
    <w:p w:rsidR="00CA56D2" w:rsidRPr="00FA1B34" w:rsidRDefault="00CA56D2" w:rsidP="00CA56D2">
      <w:pPr>
        <w:rPr>
          <w:rFonts w:ascii="Times New Roman CYR" w:hAnsi="Times New Roman CYR"/>
          <w:sz w:val="20"/>
          <w:szCs w:val="20"/>
        </w:rPr>
      </w:pPr>
    </w:p>
    <w:p w:rsidR="00CA56D2" w:rsidRPr="00FA1B34" w:rsidRDefault="00CA56D2" w:rsidP="00CA56D2">
      <w:pPr>
        <w:jc w:val="both"/>
        <w:rPr>
          <w:rFonts w:ascii="Times New Roman CYR" w:hAnsi="Times New Roman CYR"/>
          <w:sz w:val="20"/>
          <w:szCs w:val="20"/>
        </w:rPr>
      </w:pPr>
    </w:p>
    <w:p w:rsidR="00CA56D2" w:rsidRPr="00FA1B34" w:rsidRDefault="00CA56D2" w:rsidP="00CA56D2">
      <w:pPr>
        <w:rPr>
          <w:rFonts w:ascii="Times New Roman CYR" w:hAnsi="Times New Roman CYR"/>
          <w:sz w:val="20"/>
          <w:szCs w:val="20"/>
        </w:rPr>
      </w:pPr>
      <w:r w:rsidRPr="00FA1B34">
        <w:rPr>
          <w:rFonts w:ascii="Times New Roman CYR" w:hAnsi="Times New Roman CYR"/>
          <w:sz w:val="20"/>
          <w:szCs w:val="20"/>
        </w:rPr>
        <w:t xml:space="preserve">      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CA56D2" w:rsidRPr="00FA1B34" w:rsidRDefault="00CA56D2" w:rsidP="00CA56D2">
      <w:pPr>
        <w:rPr>
          <w:b/>
          <w:sz w:val="20"/>
          <w:szCs w:val="20"/>
        </w:rPr>
      </w:pPr>
    </w:p>
    <w:p w:rsidR="00CA56D2" w:rsidRPr="00FA1B34" w:rsidRDefault="00CA56D2" w:rsidP="00CA56D2">
      <w:pPr>
        <w:rPr>
          <w:b/>
          <w:sz w:val="20"/>
          <w:szCs w:val="20"/>
        </w:rPr>
      </w:pPr>
    </w:p>
    <w:p w:rsidR="00CA56D2" w:rsidRPr="00385221" w:rsidRDefault="00CA56D2" w:rsidP="00CA56D2">
      <w:pPr>
        <w:tabs>
          <w:tab w:val="left" w:pos="3600"/>
        </w:tabs>
        <w:rPr>
          <w:sz w:val="20"/>
          <w:szCs w:val="20"/>
        </w:rPr>
      </w:pPr>
      <w:r w:rsidRPr="00385221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CA56D2" w:rsidRPr="00FA1B34" w:rsidRDefault="00CA56D2" w:rsidP="00CA56D2">
      <w:pPr>
        <w:tabs>
          <w:tab w:val="left" w:pos="3600"/>
        </w:tabs>
        <w:rPr>
          <w:sz w:val="20"/>
          <w:szCs w:val="20"/>
        </w:rPr>
      </w:pPr>
    </w:p>
    <w:p w:rsidR="00CA56D2" w:rsidRPr="00FA1B34" w:rsidRDefault="00CA56D2" w:rsidP="00CA56D2">
      <w:pPr>
        <w:tabs>
          <w:tab w:val="left" w:pos="3600"/>
        </w:tabs>
        <w:rPr>
          <w:sz w:val="20"/>
          <w:szCs w:val="20"/>
        </w:rPr>
      </w:pPr>
    </w:p>
    <w:p w:rsidR="00984EAD" w:rsidRDefault="00C637A0" w:rsidP="00CA56D2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84EAD" w:rsidRDefault="00984EAD" w:rsidP="005F353D">
      <w:pPr>
        <w:tabs>
          <w:tab w:val="left" w:pos="3600"/>
        </w:tabs>
        <w:rPr>
          <w:sz w:val="28"/>
          <w:szCs w:val="28"/>
        </w:rPr>
      </w:pPr>
    </w:p>
    <w:p w:rsidR="00C637A0" w:rsidRPr="00016195" w:rsidRDefault="00C637A0" w:rsidP="00C637A0">
      <w:pPr>
        <w:tabs>
          <w:tab w:val="left" w:pos="1755"/>
        </w:tabs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016195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016195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016195">
        <w:rPr>
          <w:rFonts w:ascii="Times New Roman CYR" w:hAnsi="Times New Roman CYR"/>
          <w:sz w:val="20"/>
          <w:szCs w:val="20"/>
        </w:rPr>
        <w:t>Боровичский район</w:t>
      </w:r>
    </w:p>
    <w:p w:rsidR="00C637A0" w:rsidRPr="00016195" w:rsidRDefault="00C637A0" w:rsidP="00C637A0">
      <w:pPr>
        <w:tabs>
          <w:tab w:val="left" w:pos="1755"/>
        </w:tabs>
        <w:spacing w:line="276" w:lineRule="auto"/>
        <w:jc w:val="center"/>
        <w:rPr>
          <w:rFonts w:ascii="Times New Roman CYR" w:hAnsi="Times New Roman CYR"/>
          <w:sz w:val="16"/>
          <w:szCs w:val="16"/>
        </w:rPr>
      </w:pPr>
      <w:r w:rsidRPr="00016195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C637A0" w:rsidRPr="00016195" w:rsidRDefault="00C637A0" w:rsidP="00C637A0">
      <w:pPr>
        <w:tabs>
          <w:tab w:val="left" w:pos="1755"/>
        </w:tabs>
        <w:spacing w:line="276" w:lineRule="auto"/>
        <w:jc w:val="center"/>
        <w:rPr>
          <w:rFonts w:ascii="Times New Roman CYR" w:hAnsi="Times New Roman CYR"/>
          <w:sz w:val="16"/>
          <w:szCs w:val="16"/>
        </w:rPr>
      </w:pPr>
      <w:r w:rsidRPr="00016195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016195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016195">
        <w:rPr>
          <w:rFonts w:ascii="Times New Roman CYR" w:hAnsi="Times New Roman CYR"/>
          <w:sz w:val="20"/>
          <w:szCs w:val="20"/>
        </w:rPr>
        <w:t xml:space="preserve"> 30.12.2022г.   </w:t>
      </w:r>
      <w:r w:rsidRPr="00016195">
        <w:rPr>
          <w:rFonts w:ascii="Times New Roman CYR" w:hAnsi="Times New Roman CYR"/>
          <w:bCs/>
          <w:sz w:val="20"/>
          <w:szCs w:val="20"/>
        </w:rPr>
        <w:t>№ 86</w:t>
      </w:r>
      <w:r>
        <w:rPr>
          <w:rFonts w:ascii="Times New Roman CYR" w:hAnsi="Times New Roman CYR"/>
          <w:sz w:val="16"/>
          <w:szCs w:val="16"/>
        </w:rPr>
        <w:t xml:space="preserve"> </w:t>
      </w:r>
      <w:r w:rsidRPr="00016195">
        <w:rPr>
          <w:rFonts w:ascii="Times New Roman CYR" w:hAnsi="Times New Roman CYR"/>
          <w:sz w:val="20"/>
          <w:szCs w:val="20"/>
        </w:rPr>
        <w:t>п. Травково</w:t>
      </w:r>
    </w:p>
    <w:p w:rsidR="00C637A0" w:rsidRDefault="00C637A0" w:rsidP="00C637A0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  <w:r w:rsidRPr="00016195">
        <w:rPr>
          <w:rFonts w:ascii="Times New Roman CYR" w:hAnsi="Times New Roman CYR"/>
          <w:color w:val="000000"/>
          <w:sz w:val="20"/>
          <w:szCs w:val="20"/>
        </w:rPr>
        <w:t>О внесении изменений в постановление Администрации Травковского сельского поселения от  13.11.2019г.  № 56</w:t>
      </w:r>
    </w:p>
    <w:p w:rsidR="00C637A0" w:rsidRPr="00016195" w:rsidRDefault="00C637A0" w:rsidP="00C637A0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</w:p>
    <w:p w:rsidR="00C637A0" w:rsidRPr="00016195" w:rsidRDefault="00C637A0" w:rsidP="00C637A0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</w:rPr>
      </w:pPr>
      <w:r w:rsidRPr="00016195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C637A0" w:rsidRPr="00016195" w:rsidRDefault="00C637A0" w:rsidP="00C637A0">
      <w:pPr>
        <w:shd w:val="clear" w:color="auto" w:fill="FFFFFF"/>
        <w:jc w:val="both"/>
        <w:rPr>
          <w:color w:val="000000"/>
          <w:sz w:val="20"/>
          <w:szCs w:val="20"/>
        </w:rPr>
      </w:pPr>
      <w:r w:rsidRPr="00016195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C637A0" w:rsidRPr="00016195" w:rsidRDefault="00C637A0" w:rsidP="00C637A0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016195">
        <w:rPr>
          <w:color w:val="000000"/>
          <w:sz w:val="16"/>
          <w:szCs w:val="16"/>
        </w:rPr>
        <w:t>ПОСТАНОВЛЯЕТ:</w:t>
      </w:r>
    </w:p>
    <w:p w:rsidR="00C637A0" w:rsidRPr="00016195" w:rsidRDefault="00C637A0" w:rsidP="00C637A0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016195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C637A0" w:rsidRPr="00016195" w:rsidRDefault="00C637A0" w:rsidP="00C637A0">
      <w:pPr>
        <w:jc w:val="both"/>
        <w:rPr>
          <w:bCs/>
          <w:sz w:val="20"/>
          <w:szCs w:val="20"/>
        </w:rPr>
      </w:pPr>
      <w:r w:rsidRPr="00016195">
        <w:rPr>
          <w:bCs/>
          <w:sz w:val="20"/>
          <w:szCs w:val="20"/>
        </w:rPr>
        <w:t>сельского поселения от  13.11.2019г.  № 55  Об утверждении муниципальной  программы «</w:t>
      </w:r>
      <w:r w:rsidRPr="00016195">
        <w:rPr>
          <w:rFonts w:ascii="Times New Roman CYR" w:hAnsi="Times New Roman CYR"/>
          <w:sz w:val="20"/>
          <w:szCs w:val="20"/>
        </w:rPr>
        <w:t>Развитие физической культуры и спорта  в Травковском сельском поселении на 2020-2022 годы</w:t>
      </w:r>
      <w:r w:rsidRPr="00016195">
        <w:rPr>
          <w:bCs/>
          <w:sz w:val="20"/>
          <w:szCs w:val="20"/>
        </w:rPr>
        <w:t>».</w:t>
      </w:r>
    </w:p>
    <w:p w:rsidR="00C637A0" w:rsidRPr="00016195" w:rsidRDefault="00C637A0" w:rsidP="00C637A0">
      <w:pPr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016195">
        <w:rPr>
          <w:color w:val="000000"/>
          <w:sz w:val="20"/>
          <w:szCs w:val="20"/>
        </w:rPr>
        <w:lastRenderedPageBreak/>
        <w:t xml:space="preserve">         1.1. Пункт 6 раздела «</w:t>
      </w:r>
      <w:r w:rsidRPr="00016195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016195">
        <w:rPr>
          <w:rFonts w:ascii="Times New Roman CYR" w:hAnsi="Times New Roman CYR"/>
          <w:sz w:val="20"/>
          <w:szCs w:val="20"/>
        </w:rPr>
        <w:t xml:space="preserve"> </w:t>
      </w:r>
      <w:r w:rsidRPr="00016195">
        <w:rPr>
          <w:rFonts w:ascii="Times New Roman CYR" w:hAnsi="Times New Roman CYR"/>
          <w:color w:val="000000"/>
          <w:sz w:val="20"/>
          <w:szCs w:val="20"/>
        </w:rPr>
        <w:t xml:space="preserve">муниципальной программы Травковского сельского поселения </w:t>
      </w:r>
      <w:r w:rsidRPr="00016195">
        <w:rPr>
          <w:rFonts w:ascii="Times New Roman CYR" w:hAnsi="Times New Roman CYR"/>
          <w:sz w:val="20"/>
          <w:szCs w:val="20"/>
        </w:rPr>
        <w:t>Развитие физической культуры и спорта  в Травковском сельском поселении на 2020-2022 годы</w:t>
      </w:r>
      <w:r w:rsidRPr="00016195">
        <w:rPr>
          <w:color w:val="000000"/>
          <w:sz w:val="20"/>
          <w:szCs w:val="20"/>
        </w:rPr>
        <w:t>» в следующей редакции:</w:t>
      </w:r>
    </w:p>
    <w:p w:rsidR="00C637A0" w:rsidRPr="00016195" w:rsidRDefault="00C637A0" w:rsidP="00C637A0">
      <w:pPr>
        <w:rPr>
          <w:rFonts w:ascii="Times New Roman CYR" w:hAnsi="Times New Roman CYR"/>
          <w:color w:val="000000"/>
          <w:sz w:val="20"/>
          <w:szCs w:val="20"/>
        </w:rPr>
      </w:pPr>
      <w:r w:rsidRPr="00016195">
        <w:rPr>
          <w:rFonts w:ascii="Times New Roman CYR" w:hAnsi="Times New Roman CYR"/>
          <w:color w:val="000000"/>
          <w:sz w:val="20"/>
          <w:szCs w:val="20"/>
        </w:rPr>
        <w:t xml:space="preserve">         «6. Объемы и источники финансирования муниципальной программы в целом и по годам реализации (тыс.руб.):</w:t>
      </w:r>
    </w:p>
    <w:tbl>
      <w:tblPr>
        <w:tblW w:w="86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396"/>
        <w:gridCol w:w="1701"/>
        <w:gridCol w:w="1564"/>
        <w:gridCol w:w="1656"/>
        <w:gridCol w:w="1294"/>
      </w:tblGrid>
      <w:tr w:rsidR="00C637A0" w:rsidRPr="00016195" w:rsidTr="00A461F5">
        <w:trPr>
          <w:trHeight w:hRule="exact" w:val="28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C637A0" w:rsidRPr="00016195" w:rsidTr="00A461F5">
        <w:trPr>
          <w:trHeight w:hRule="exact" w:val="50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37A0" w:rsidRPr="00016195" w:rsidRDefault="00C637A0" w:rsidP="00A461F5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областной</w:t>
            </w:r>
          </w:p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федеральный</w:t>
            </w:r>
          </w:p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местные</w:t>
            </w:r>
          </w:p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внебюджетные</w:t>
            </w:r>
          </w:p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</w:tr>
      <w:tr w:rsidR="00C637A0" w:rsidRPr="00016195" w:rsidTr="00A461F5">
        <w:trPr>
          <w:trHeight w:hRule="exact"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6</w:t>
            </w:r>
          </w:p>
        </w:tc>
      </w:tr>
      <w:tr w:rsidR="00C637A0" w:rsidRPr="00016195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</w:tr>
      <w:tr w:rsidR="00C637A0" w:rsidRPr="00016195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</w:tr>
      <w:tr w:rsidR="00C637A0" w:rsidRPr="00016195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</w:tr>
      <w:tr w:rsidR="00C637A0" w:rsidRPr="00016195" w:rsidTr="00A461F5">
        <w:trPr>
          <w:trHeight w:hRule="exact"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7A0" w:rsidRPr="00016195" w:rsidRDefault="00C637A0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016195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</w:tr>
    </w:tbl>
    <w:p w:rsidR="00C637A0" w:rsidRPr="00016195" w:rsidRDefault="00C637A0" w:rsidP="00C637A0">
      <w:pPr>
        <w:jc w:val="both"/>
        <w:rPr>
          <w:sz w:val="20"/>
          <w:szCs w:val="20"/>
        </w:rPr>
      </w:pPr>
      <w:r w:rsidRPr="00016195">
        <w:rPr>
          <w:sz w:val="20"/>
          <w:szCs w:val="20"/>
        </w:rPr>
        <w:t>…»</w:t>
      </w:r>
    </w:p>
    <w:p w:rsidR="00CA56D2" w:rsidRDefault="00C637A0" w:rsidP="00C637A0">
      <w:pPr>
        <w:tabs>
          <w:tab w:val="left" w:pos="3600"/>
        </w:tabs>
        <w:jc w:val="center"/>
        <w:rPr>
          <w:sz w:val="28"/>
          <w:szCs w:val="28"/>
        </w:rPr>
      </w:pPr>
      <w:r w:rsidRPr="00016195">
        <w:rPr>
          <w:sz w:val="20"/>
          <w:szCs w:val="20"/>
        </w:rPr>
        <w:t xml:space="preserve">         1.2. Мероприятия муниципальной программы изложить в следующей редакции</w:t>
      </w:r>
    </w:p>
    <w:p w:rsidR="00CA56D2" w:rsidRDefault="00CA56D2" w:rsidP="005F353D">
      <w:pPr>
        <w:tabs>
          <w:tab w:val="left" w:pos="3600"/>
        </w:tabs>
        <w:rPr>
          <w:sz w:val="28"/>
          <w:szCs w:val="28"/>
        </w:rPr>
      </w:pPr>
    </w:p>
    <w:p w:rsidR="00C637A0" w:rsidRPr="00016195" w:rsidRDefault="00C637A0" w:rsidP="00C637A0">
      <w:pPr>
        <w:jc w:val="center"/>
        <w:rPr>
          <w:bCs/>
          <w:color w:val="000000"/>
          <w:sz w:val="20"/>
          <w:szCs w:val="20"/>
        </w:rPr>
      </w:pPr>
      <w:r w:rsidRPr="00016195">
        <w:rPr>
          <w:bCs/>
          <w:color w:val="000000"/>
          <w:sz w:val="20"/>
          <w:szCs w:val="20"/>
        </w:rPr>
        <w:t>«Мероприятия муниципальной программы</w:t>
      </w:r>
    </w:p>
    <w:p w:rsidR="00C637A0" w:rsidRPr="00016195" w:rsidRDefault="00C637A0" w:rsidP="00C637A0">
      <w:pPr>
        <w:rPr>
          <w:rFonts w:ascii="Times New Roman CYR" w:hAnsi="Times New Roman CYR"/>
        </w:rPr>
      </w:pPr>
    </w:p>
    <w:p w:rsidR="00C637A0" w:rsidRPr="00016195" w:rsidRDefault="00C637A0" w:rsidP="00C637A0">
      <w:pPr>
        <w:rPr>
          <w:b/>
          <w:bCs/>
          <w:color w:val="00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61"/>
        <w:gridCol w:w="2049"/>
        <w:gridCol w:w="1079"/>
        <w:gridCol w:w="1331"/>
        <w:gridCol w:w="924"/>
        <w:gridCol w:w="720"/>
        <w:gridCol w:w="720"/>
        <w:gridCol w:w="720"/>
      </w:tblGrid>
      <w:tr w:rsidR="00C637A0" w:rsidRPr="00016195" w:rsidTr="00A461F5">
        <w:trPr>
          <w:trHeight w:val="4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spacing w:line="260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№</w:t>
            </w:r>
          </w:p>
          <w:p w:rsidR="00C637A0" w:rsidRPr="00016195" w:rsidRDefault="00C637A0" w:rsidP="00A461F5">
            <w:pPr>
              <w:suppressAutoHyphens/>
              <w:spacing w:line="260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Срок</w:t>
            </w:r>
          </w:p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реализа-</w:t>
            </w:r>
          </w:p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0" w:rsidRPr="00016195" w:rsidRDefault="00C637A0" w:rsidP="00A461F5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>Целевой показатель (номер целевого показателя из паспорта  про</w:t>
            </w:r>
            <w:r w:rsidRPr="00016195">
              <w:rPr>
                <w:color w:val="000000"/>
                <w:sz w:val="18"/>
                <w:szCs w:val="18"/>
              </w:rPr>
              <w:softHyphen/>
              <w:t>граммы)</w:t>
            </w:r>
          </w:p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>Источник</w:t>
            </w:r>
          </w:p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>финансиро</w:t>
            </w:r>
            <w:r w:rsidRPr="00016195">
              <w:rPr>
                <w:color w:val="000000"/>
                <w:sz w:val="18"/>
                <w:szCs w:val="18"/>
              </w:rPr>
              <w:softHyphen/>
              <w:t>-</w:t>
            </w:r>
          </w:p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C637A0" w:rsidRPr="00016195" w:rsidTr="00A461F5">
        <w:trPr>
          <w:trHeight w:val="12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0" w:rsidRPr="00016195" w:rsidRDefault="00C637A0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0" w:rsidRPr="00016195" w:rsidRDefault="00C637A0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0" w:rsidRPr="00016195" w:rsidRDefault="00C637A0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0" w:rsidRPr="00016195" w:rsidRDefault="00C637A0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0" w:rsidRPr="00016195" w:rsidRDefault="00C637A0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0" w:rsidRPr="00016195" w:rsidRDefault="00C637A0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2022</w:t>
            </w:r>
          </w:p>
        </w:tc>
      </w:tr>
      <w:tr w:rsidR="00C637A0" w:rsidRPr="00016195" w:rsidTr="00A461F5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9</w:t>
            </w:r>
          </w:p>
        </w:tc>
      </w:tr>
      <w:tr w:rsidR="00C637A0" w:rsidRPr="00016195" w:rsidTr="00A461F5">
        <w:trPr>
          <w:trHeight w:val="5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0" w:rsidRPr="00016195" w:rsidRDefault="00C637A0" w:rsidP="00A461F5">
            <w:pPr>
              <w:suppressAutoHyphens/>
              <w:rPr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 xml:space="preserve">Задача. </w:t>
            </w:r>
            <w:r w:rsidRPr="00016195">
              <w:rPr>
                <w:sz w:val="18"/>
                <w:szCs w:val="18"/>
              </w:rPr>
              <w:t>Популяризация  физической культуры и спорта среди различных групп населения</w:t>
            </w:r>
          </w:p>
          <w:p w:rsidR="00C637A0" w:rsidRPr="00016195" w:rsidRDefault="00C637A0" w:rsidP="00A461F5">
            <w:pPr>
              <w:suppressAutoHyphens/>
              <w:rPr>
                <w:bCs/>
                <w:color w:val="000000"/>
                <w:sz w:val="18"/>
                <w:szCs w:val="18"/>
              </w:rPr>
            </w:pPr>
          </w:p>
        </w:tc>
      </w:tr>
      <w:tr w:rsidR="00C637A0" w:rsidRPr="00016195" w:rsidTr="00A461F5">
        <w:trPr>
          <w:trHeight w:val="10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Размещение информации спортивной тематики на сайте Администрации сельского поселения в сети «Интернет», в официальном печатном издании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Уполномоченный специалист Администрации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2020-2022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1.1.1, 1.1.2.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-</w:t>
            </w:r>
          </w:p>
        </w:tc>
      </w:tr>
      <w:tr w:rsidR="00C637A0" w:rsidRPr="00016195" w:rsidTr="00A461F5">
        <w:trPr>
          <w:trHeight w:val="10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Участие учреждений, общественных объединений и средств массовой информации в пропаганде физической культуры и спорта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Администрация поселения, школа, детский сад, СДК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2020-2022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1.1.1, 1.1.2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-</w:t>
            </w:r>
          </w:p>
        </w:tc>
      </w:tr>
      <w:tr w:rsidR="00C637A0" w:rsidRPr="00016195" w:rsidTr="00A461F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Изготовление и вывешивание информационно-рекламной продукции спортивной тематики, с целью пропаганды физической культуры, спорта и здорового образа жизни</w:t>
            </w:r>
          </w:p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2020-2022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1.1.1, 1.1.2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-</w:t>
            </w:r>
          </w:p>
        </w:tc>
      </w:tr>
      <w:tr w:rsidR="00C637A0" w:rsidRPr="00016195" w:rsidTr="00A461F5">
        <w:trPr>
          <w:trHeight w:val="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spacing w:line="260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color w:val="000000"/>
                <w:sz w:val="18"/>
                <w:szCs w:val="18"/>
              </w:rPr>
              <w:t xml:space="preserve">Задача. </w:t>
            </w:r>
            <w:r w:rsidRPr="00016195">
              <w:rPr>
                <w:sz w:val="18"/>
                <w:szCs w:val="18"/>
              </w:rPr>
              <w:t>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жительства граждан</w:t>
            </w:r>
          </w:p>
        </w:tc>
      </w:tr>
      <w:tr w:rsidR="00C637A0" w:rsidRPr="00016195" w:rsidTr="00A461F5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9</w:t>
            </w:r>
          </w:p>
        </w:tc>
      </w:tr>
      <w:tr w:rsidR="00C637A0" w:rsidRPr="00016195" w:rsidTr="00A461F5">
        <w:trPr>
          <w:trHeight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Администрация поселения</w:t>
            </w:r>
          </w:p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2020-2022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1.2.1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0,0</w:t>
            </w:r>
          </w:p>
        </w:tc>
      </w:tr>
      <w:tr w:rsidR="00C637A0" w:rsidRPr="00016195" w:rsidTr="00A461F5">
        <w:trPr>
          <w:trHeight w:val="5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Участие сборной команды сельского поселения в спартакиаде сельских поселений Боровичского муниципального района</w:t>
            </w:r>
          </w:p>
          <w:p w:rsidR="00C637A0" w:rsidRPr="00016195" w:rsidRDefault="00C637A0" w:rsidP="00A461F5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Администрации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2020-2022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016195">
              <w:rPr>
                <w:sz w:val="18"/>
                <w:szCs w:val="18"/>
              </w:rPr>
              <w:t>1.2.1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0161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0" w:rsidRPr="00016195" w:rsidRDefault="00C637A0" w:rsidP="00A461F5">
            <w:pPr>
              <w:suppressAutoHyphens/>
              <w:jc w:val="center"/>
              <w:rPr>
                <w:bCs/>
                <w:color w:val="000000"/>
              </w:rPr>
            </w:pPr>
            <w:r w:rsidRPr="00016195">
              <w:rPr>
                <w:bCs/>
                <w:color w:val="000000"/>
              </w:rPr>
              <w:t>0,0</w:t>
            </w:r>
          </w:p>
        </w:tc>
      </w:tr>
    </w:tbl>
    <w:p w:rsidR="00C637A0" w:rsidRPr="00016195" w:rsidRDefault="00C637A0" w:rsidP="00C637A0">
      <w:pPr>
        <w:jc w:val="both"/>
        <w:rPr>
          <w:rFonts w:ascii="Times New Roman CYR" w:hAnsi="Times New Roman CYR"/>
          <w:sz w:val="28"/>
          <w:szCs w:val="28"/>
        </w:rPr>
      </w:pPr>
    </w:p>
    <w:p w:rsidR="00C637A0" w:rsidRPr="00016195" w:rsidRDefault="00C637A0" w:rsidP="00C637A0">
      <w:pPr>
        <w:rPr>
          <w:rFonts w:ascii="Times New Roman CYR" w:hAnsi="Times New Roman CYR"/>
          <w:sz w:val="20"/>
          <w:szCs w:val="20"/>
        </w:rPr>
      </w:pPr>
      <w:r w:rsidRPr="00016195">
        <w:rPr>
          <w:rFonts w:ascii="Times New Roman CYR" w:hAnsi="Times New Roman CYR"/>
          <w:sz w:val="20"/>
          <w:szCs w:val="20"/>
        </w:rPr>
        <w:t xml:space="preserve">      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C637A0" w:rsidRPr="00016195" w:rsidRDefault="00C637A0" w:rsidP="00C637A0">
      <w:pPr>
        <w:rPr>
          <w:rFonts w:ascii="Times New Roman CYR" w:hAnsi="Times New Roman CYR"/>
          <w:sz w:val="20"/>
          <w:szCs w:val="20"/>
        </w:rPr>
      </w:pPr>
      <w:r w:rsidRPr="00016195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C637A0" w:rsidRPr="00016195" w:rsidRDefault="00C637A0" w:rsidP="00C637A0">
      <w:pPr>
        <w:tabs>
          <w:tab w:val="left" w:pos="3600"/>
        </w:tabs>
        <w:jc w:val="center"/>
        <w:rPr>
          <w:sz w:val="20"/>
          <w:szCs w:val="20"/>
        </w:rPr>
      </w:pPr>
    </w:p>
    <w:p w:rsidR="00C637A0" w:rsidRPr="00016195" w:rsidRDefault="00C637A0" w:rsidP="00C637A0">
      <w:pPr>
        <w:tabs>
          <w:tab w:val="left" w:pos="3600"/>
        </w:tabs>
        <w:rPr>
          <w:sz w:val="20"/>
          <w:szCs w:val="20"/>
        </w:rPr>
      </w:pPr>
    </w:p>
    <w:p w:rsidR="00571778" w:rsidRDefault="00571778" w:rsidP="00C637A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71778" w:rsidRDefault="00571778" w:rsidP="00C637A0">
      <w:pPr>
        <w:tabs>
          <w:tab w:val="left" w:pos="3600"/>
        </w:tabs>
        <w:jc w:val="center"/>
        <w:rPr>
          <w:sz w:val="28"/>
          <w:szCs w:val="28"/>
        </w:rPr>
      </w:pPr>
    </w:p>
    <w:p w:rsidR="00FD71F9" w:rsidRPr="00882193" w:rsidRDefault="00FD71F9" w:rsidP="00FD71F9">
      <w:pPr>
        <w:tabs>
          <w:tab w:val="left" w:pos="1755"/>
        </w:tabs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882193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882193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882193">
        <w:rPr>
          <w:rFonts w:ascii="Times New Roman CYR" w:hAnsi="Times New Roman CYR"/>
          <w:sz w:val="20"/>
          <w:szCs w:val="20"/>
        </w:rPr>
        <w:t>Боровичский район</w:t>
      </w:r>
    </w:p>
    <w:p w:rsidR="00FD71F9" w:rsidRPr="00882193" w:rsidRDefault="00FD71F9" w:rsidP="00FD71F9">
      <w:pPr>
        <w:tabs>
          <w:tab w:val="left" w:pos="1755"/>
        </w:tabs>
        <w:spacing w:line="276" w:lineRule="auto"/>
        <w:jc w:val="center"/>
        <w:rPr>
          <w:rFonts w:ascii="Times New Roman CYR" w:hAnsi="Times New Roman CYR"/>
          <w:sz w:val="16"/>
          <w:szCs w:val="16"/>
        </w:rPr>
      </w:pPr>
      <w:r w:rsidRPr="00882193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FD71F9" w:rsidRPr="00882193" w:rsidRDefault="00FD71F9" w:rsidP="00FD71F9">
      <w:pPr>
        <w:tabs>
          <w:tab w:val="left" w:pos="1755"/>
        </w:tabs>
        <w:spacing w:line="276" w:lineRule="auto"/>
        <w:jc w:val="center"/>
        <w:rPr>
          <w:rFonts w:ascii="Times New Roman CYR" w:hAnsi="Times New Roman CYR"/>
          <w:sz w:val="16"/>
          <w:szCs w:val="16"/>
        </w:rPr>
      </w:pPr>
      <w:r w:rsidRPr="00882193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882193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882193">
        <w:rPr>
          <w:rFonts w:ascii="Times New Roman CYR" w:hAnsi="Times New Roman CYR"/>
          <w:sz w:val="20"/>
          <w:szCs w:val="20"/>
        </w:rPr>
        <w:t xml:space="preserve"> 30.12.2022г.   </w:t>
      </w:r>
      <w:r w:rsidRPr="00882193">
        <w:rPr>
          <w:rFonts w:ascii="Times New Roman CYR" w:hAnsi="Times New Roman CYR"/>
          <w:bCs/>
          <w:sz w:val="20"/>
          <w:szCs w:val="20"/>
        </w:rPr>
        <w:t>№ 87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882193">
        <w:rPr>
          <w:rFonts w:ascii="Times New Roman CYR" w:hAnsi="Times New Roman CYR"/>
          <w:sz w:val="20"/>
          <w:szCs w:val="20"/>
        </w:rPr>
        <w:t>п. Травково</w:t>
      </w:r>
    </w:p>
    <w:p w:rsidR="00FD71F9" w:rsidRPr="00882193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  <w:r w:rsidRPr="00882193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от  13.11.2019г.  № 57 </w:t>
      </w:r>
    </w:p>
    <w:p w:rsidR="00FD71F9" w:rsidRPr="00882193" w:rsidRDefault="00FD71F9" w:rsidP="00FD71F9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FD71F9" w:rsidRPr="00882193" w:rsidRDefault="00FD71F9" w:rsidP="00FD71F9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882193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FD71F9" w:rsidRPr="00882193" w:rsidRDefault="00FD71F9" w:rsidP="00FD71F9">
      <w:pPr>
        <w:shd w:val="clear" w:color="auto" w:fill="FFFFFF"/>
        <w:jc w:val="both"/>
        <w:rPr>
          <w:color w:val="000000"/>
          <w:sz w:val="20"/>
          <w:szCs w:val="20"/>
        </w:rPr>
      </w:pPr>
      <w:r w:rsidRPr="00882193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FD71F9" w:rsidRPr="00882193" w:rsidRDefault="00FD71F9" w:rsidP="00FD71F9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882193">
        <w:rPr>
          <w:color w:val="000000"/>
          <w:sz w:val="16"/>
          <w:szCs w:val="16"/>
        </w:rPr>
        <w:t>ПОСТАНОВЛЯЕТ:</w:t>
      </w:r>
    </w:p>
    <w:p w:rsidR="00FD71F9" w:rsidRPr="00882193" w:rsidRDefault="00FD71F9" w:rsidP="00FD71F9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882193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FD71F9" w:rsidRPr="00882193" w:rsidRDefault="00FD71F9" w:rsidP="00FD71F9">
      <w:pPr>
        <w:jc w:val="both"/>
        <w:rPr>
          <w:bCs/>
          <w:sz w:val="20"/>
          <w:szCs w:val="20"/>
        </w:rPr>
      </w:pPr>
      <w:r w:rsidRPr="00882193">
        <w:rPr>
          <w:bCs/>
          <w:sz w:val="20"/>
          <w:szCs w:val="20"/>
        </w:rPr>
        <w:t>сельского поселения от  13.11.2019г.  № 57  Об утверждении муниципальной  программы «</w:t>
      </w:r>
      <w:r w:rsidRPr="00882193">
        <w:rPr>
          <w:rFonts w:ascii="Times New Roman CYR" w:hAnsi="Times New Roman CYR"/>
          <w:sz w:val="20"/>
          <w:szCs w:val="20"/>
        </w:rPr>
        <w:t>Культура Травковского сельского  поселения на 2020-2022 годы</w:t>
      </w:r>
      <w:r w:rsidRPr="00882193">
        <w:rPr>
          <w:bCs/>
          <w:sz w:val="20"/>
          <w:szCs w:val="20"/>
        </w:rPr>
        <w:t>».</w:t>
      </w:r>
    </w:p>
    <w:p w:rsidR="00FD71F9" w:rsidRPr="00882193" w:rsidRDefault="00FD71F9" w:rsidP="00FD71F9">
      <w:pPr>
        <w:jc w:val="both"/>
        <w:rPr>
          <w:bCs/>
          <w:sz w:val="20"/>
          <w:szCs w:val="20"/>
        </w:rPr>
      </w:pPr>
      <w:r w:rsidRPr="00882193">
        <w:rPr>
          <w:color w:val="000000"/>
          <w:sz w:val="20"/>
          <w:szCs w:val="20"/>
        </w:rPr>
        <w:t xml:space="preserve">         1.1. Пункт 6 раздела «</w:t>
      </w:r>
      <w:r w:rsidRPr="00882193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882193">
        <w:rPr>
          <w:rFonts w:ascii="Times New Roman CYR" w:hAnsi="Times New Roman CYR"/>
          <w:sz w:val="20"/>
          <w:szCs w:val="20"/>
        </w:rPr>
        <w:t xml:space="preserve"> </w:t>
      </w:r>
      <w:r w:rsidRPr="00882193">
        <w:rPr>
          <w:rFonts w:ascii="Times New Roman CYR" w:hAnsi="Times New Roman CYR"/>
          <w:color w:val="000000"/>
          <w:sz w:val="20"/>
          <w:szCs w:val="20"/>
        </w:rPr>
        <w:t xml:space="preserve">муниципальной программы Травковского сельского поселения </w:t>
      </w:r>
      <w:r w:rsidRPr="00882193">
        <w:rPr>
          <w:rFonts w:ascii="Times New Roman CYR" w:hAnsi="Times New Roman CYR"/>
          <w:sz w:val="20"/>
          <w:szCs w:val="20"/>
        </w:rPr>
        <w:t>Культура Травковского сельского  поселения на 2020-2022 годы</w:t>
      </w:r>
      <w:r w:rsidRPr="00882193">
        <w:rPr>
          <w:bCs/>
          <w:sz w:val="20"/>
          <w:szCs w:val="20"/>
        </w:rPr>
        <w:t>»</w:t>
      </w:r>
      <w:r w:rsidRPr="00882193">
        <w:rPr>
          <w:color w:val="000000"/>
          <w:sz w:val="20"/>
          <w:szCs w:val="20"/>
        </w:rPr>
        <w:t xml:space="preserve"> в следующей редакции:</w:t>
      </w:r>
    </w:p>
    <w:p w:rsidR="00FD71F9" w:rsidRPr="00882193" w:rsidRDefault="00FD71F9" w:rsidP="00FD71F9">
      <w:pPr>
        <w:rPr>
          <w:rFonts w:ascii="Times New Roman CYR" w:hAnsi="Times New Roman CYR"/>
          <w:color w:val="000000"/>
          <w:sz w:val="20"/>
          <w:szCs w:val="20"/>
        </w:rPr>
      </w:pPr>
      <w:r w:rsidRPr="00882193">
        <w:rPr>
          <w:rFonts w:ascii="Times New Roman CYR" w:hAnsi="Times New Roman CYR"/>
          <w:color w:val="000000"/>
          <w:sz w:val="20"/>
          <w:szCs w:val="20"/>
        </w:rPr>
        <w:t xml:space="preserve">         «6. Объемы и источники финансирования муниципальной программы в целом и по годам реализации (тыс.руб.):</w:t>
      </w:r>
    </w:p>
    <w:tbl>
      <w:tblPr>
        <w:tblW w:w="86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97"/>
        <w:gridCol w:w="1702"/>
        <w:gridCol w:w="1565"/>
        <w:gridCol w:w="1657"/>
        <w:gridCol w:w="1295"/>
      </w:tblGrid>
      <w:tr w:rsidR="00FD71F9" w:rsidRPr="00882193" w:rsidTr="00A461F5">
        <w:trPr>
          <w:trHeight w:hRule="exact" w:val="28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FD71F9" w:rsidRPr="00882193" w:rsidTr="00A461F5">
        <w:trPr>
          <w:trHeight w:hRule="exact" w:val="50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71F9" w:rsidRPr="00882193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областной</w:t>
            </w:r>
          </w:p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федеральный</w:t>
            </w:r>
          </w:p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местные</w:t>
            </w:r>
          </w:p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внебюджетные</w:t>
            </w:r>
          </w:p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</w:tr>
      <w:tr w:rsidR="00FD71F9" w:rsidRPr="00882193" w:rsidTr="00A461F5">
        <w:trPr>
          <w:trHeight w:hRule="exact"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color w:val="000000"/>
                <w:sz w:val="18"/>
                <w:szCs w:val="18"/>
              </w:rPr>
              <w:t>6</w:t>
            </w:r>
          </w:p>
        </w:tc>
      </w:tr>
      <w:tr w:rsidR="00FD71F9" w:rsidRPr="00882193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3,0</w:t>
            </w:r>
          </w:p>
        </w:tc>
      </w:tr>
      <w:tr w:rsidR="00FD71F9" w:rsidRPr="00882193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3,0</w:t>
            </w:r>
          </w:p>
        </w:tc>
      </w:tr>
      <w:tr w:rsidR="00FD71F9" w:rsidRPr="00882193" w:rsidTr="00A461F5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3,0</w:t>
            </w:r>
          </w:p>
        </w:tc>
      </w:tr>
      <w:tr w:rsidR="00FD71F9" w:rsidRPr="00882193" w:rsidTr="00A461F5">
        <w:trPr>
          <w:trHeight w:hRule="exact"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82193">
              <w:rPr>
                <w:rFonts w:ascii="Times New Roman CYR" w:hAnsi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9,0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1F9" w:rsidRPr="00882193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82193">
              <w:rPr>
                <w:rFonts w:ascii="Times New Roman CYR" w:hAnsi="Times New Roman CYR"/>
                <w:sz w:val="18"/>
                <w:szCs w:val="18"/>
              </w:rPr>
              <w:t>9,0</w:t>
            </w:r>
          </w:p>
        </w:tc>
      </w:tr>
    </w:tbl>
    <w:p w:rsidR="00FD71F9" w:rsidRPr="00882193" w:rsidRDefault="00FD71F9" w:rsidP="00FD71F9">
      <w:pPr>
        <w:jc w:val="both"/>
        <w:rPr>
          <w:sz w:val="20"/>
          <w:szCs w:val="20"/>
        </w:rPr>
      </w:pPr>
      <w:r w:rsidRPr="00882193">
        <w:rPr>
          <w:sz w:val="20"/>
          <w:szCs w:val="20"/>
        </w:rPr>
        <w:t>…»</w:t>
      </w:r>
    </w:p>
    <w:p w:rsidR="00FD71F9" w:rsidRPr="00882193" w:rsidRDefault="00FD71F9" w:rsidP="00FD71F9">
      <w:pPr>
        <w:jc w:val="both"/>
        <w:rPr>
          <w:sz w:val="20"/>
          <w:szCs w:val="20"/>
        </w:rPr>
      </w:pPr>
      <w:r w:rsidRPr="00882193">
        <w:rPr>
          <w:sz w:val="20"/>
          <w:szCs w:val="20"/>
        </w:rPr>
        <w:t xml:space="preserve">         1.2. Мероприятия муниципальной программы изложить в следующей редакции:</w:t>
      </w:r>
    </w:p>
    <w:p w:rsidR="00FD71F9" w:rsidRPr="00882193" w:rsidRDefault="00FD71F9" w:rsidP="00FD71F9">
      <w:pPr>
        <w:tabs>
          <w:tab w:val="left" w:pos="3600"/>
        </w:tabs>
        <w:jc w:val="center"/>
        <w:rPr>
          <w:sz w:val="20"/>
          <w:szCs w:val="20"/>
        </w:rPr>
      </w:pPr>
    </w:p>
    <w:p w:rsidR="00FD71F9" w:rsidRPr="00882193" w:rsidRDefault="00FD71F9" w:rsidP="00FD71F9">
      <w:pPr>
        <w:tabs>
          <w:tab w:val="left" w:pos="3600"/>
        </w:tabs>
        <w:rPr>
          <w:sz w:val="20"/>
          <w:szCs w:val="20"/>
        </w:rPr>
      </w:pPr>
    </w:p>
    <w:p w:rsidR="00FD71F9" w:rsidRPr="00851D8C" w:rsidRDefault="00FD71F9" w:rsidP="00FD71F9">
      <w:pPr>
        <w:rPr>
          <w:rFonts w:ascii="Times New Roman CYR" w:hAnsi="Times New Roman CYR"/>
          <w:bCs/>
          <w:color w:val="000000"/>
          <w:sz w:val="20"/>
          <w:szCs w:val="20"/>
        </w:rPr>
      </w:pPr>
      <w:r w:rsidRPr="00851D8C">
        <w:rPr>
          <w:rFonts w:ascii="Times New Roman CYR" w:hAnsi="Times New Roman CYR"/>
          <w:bCs/>
          <w:color w:val="000000"/>
          <w:sz w:val="20"/>
          <w:szCs w:val="20"/>
        </w:rPr>
        <w:t>«Мероприятия муниципальной программы</w:t>
      </w:r>
    </w:p>
    <w:p w:rsidR="00FD71F9" w:rsidRPr="00851D8C" w:rsidRDefault="00FD71F9" w:rsidP="00FD71F9">
      <w:pPr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</w:p>
    <w:tbl>
      <w:tblPr>
        <w:tblW w:w="97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291"/>
        <w:gridCol w:w="1230"/>
        <w:gridCol w:w="783"/>
        <w:gridCol w:w="895"/>
        <w:gridCol w:w="895"/>
        <w:gridCol w:w="671"/>
        <w:gridCol w:w="783"/>
        <w:gridCol w:w="787"/>
      </w:tblGrid>
      <w:tr w:rsidR="00FD71F9" w:rsidRPr="00851D8C" w:rsidTr="00A461F5">
        <w:trPr>
          <w:trHeight w:val="566"/>
        </w:trPr>
        <w:tc>
          <w:tcPr>
            <w:tcW w:w="403" w:type="dxa"/>
            <w:vMerge w:val="restart"/>
            <w:shd w:val="clear" w:color="auto" w:fill="auto"/>
          </w:tcPr>
          <w:p w:rsidR="00FD71F9" w:rsidRPr="00851D8C" w:rsidRDefault="00FD71F9" w:rsidP="00A461F5">
            <w:pPr>
              <w:suppressAutoHyphens/>
              <w:spacing w:line="260" w:lineRule="exact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№</w:t>
            </w:r>
          </w:p>
          <w:p w:rsidR="00FD71F9" w:rsidRPr="00851D8C" w:rsidRDefault="00FD71F9" w:rsidP="00A461F5">
            <w:pPr>
              <w:suppressAutoHyphens/>
              <w:spacing w:line="260" w:lineRule="exact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Наименование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Срок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реализа-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Целевой показатель (номер целевого показателя из </w:t>
            </w: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паспорта  про</w:t>
            </w: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softHyphen/>
              <w:t>граммы)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Источник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>финансиро</w:t>
            </w: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softHyphen/>
              <w:t>-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</w:tr>
      <w:tr w:rsidR="00FD71F9" w:rsidRPr="00851D8C" w:rsidTr="00A461F5">
        <w:trPr>
          <w:trHeight w:val="156"/>
        </w:trPr>
        <w:tc>
          <w:tcPr>
            <w:tcW w:w="403" w:type="dxa"/>
            <w:vMerge/>
            <w:shd w:val="clear" w:color="auto" w:fill="auto"/>
          </w:tcPr>
          <w:p w:rsidR="00FD71F9" w:rsidRPr="00851D8C" w:rsidRDefault="00FD71F9" w:rsidP="00A461F5">
            <w:pPr>
              <w:suppressAutoHyphens/>
              <w:spacing w:line="260" w:lineRule="exact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FD71F9" w:rsidRPr="00851D8C" w:rsidTr="00A461F5">
        <w:trPr>
          <w:trHeight w:val="290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5" w:type="dxa"/>
            <w:gridSpan w:val="8"/>
            <w:shd w:val="clear" w:color="auto" w:fill="auto"/>
          </w:tcPr>
          <w:p w:rsidR="00FD71F9" w:rsidRPr="00851D8C" w:rsidRDefault="00FD71F9" w:rsidP="00A461F5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851D8C">
              <w:rPr>
                <w:rFonts w:ascii="Times New Roman CYR" w:hAnsi="Times New Roman CYR"/>
                <w:sz w:val="20"/>
                <w:szCs w:val="20"/>
              </w:rPr>
              <w:t>Сохранение исторического и культурного наследия сельского поселения</w:t>
            </w:r>
          </w:p>
        </w:tc>
      </w:tr>
      <w:tr w:rsidR="00FD71F9" w:rsidRPr="00851D8C" w:rsidTr="00A461F5">
        <w:trPr>
          <w:trHeight w:val="1115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Размещение информации об историческом и культурном наследии поселения на сайте Администрации сельского поселения в сети «Интернет»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Уполномоченный специалист Адм. поселения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1.1.1, 1.1.2.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D71F9" w:rsidRPr="00851D8C" w:rsidTr="00A461F5">
        <w:trPr>
          <w:trHeight w:val="1099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Участие учреждений, общественных объединений и средств массовой информации в пропаганде сохранения </w:t>
            </w:r>
            <w:r w:rsidRPr="00851D8C">
              <w:rPr>
                <w:rFonts w:ascii="Times New Roman CYR" w:hAnsi="Times New Roman CYR"/>
                <w:sz w:val="20"/>
                <w:szCs w:val="20"/>
              </w:rPr>
              <w:t xml:space="preserve">исторического и культурного наследия 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Адм. поселения, СДК,детский сад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1.1.1, 1.1.2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D71F9" w:rsidRPr="00851D8C" w:rsidTr="00A461F5">
        <w:trPr>
          <w:trHeight w:val="382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 xml:space="preserve">Изготовление и распространение  </w:t>
            </w:r>
          </w:p>
          <w:p w:rsidR="00FD71F9" w:rsidRPr="00851D8C" w:rsidRDefault="00FD71F9" w:rsidP="00A461F5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 xml:space="preserve"> информационно-рекламной продукции исторического и культурного наследия сельского поселения, с целью его  сохранения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spacing w:line="260" w:lineRule="exact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Адм. поселения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1.1.1, 1.1.2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D71F9" w:rsidRPr="00851D8C" w:rsidTr="00A461F5">
        <w:trPr>
          <w:trHeight w:val="290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5" w:type="dxa"/>
            <w:gridSpan w:val="8"/>
            <w:shd w:val="clear" w:color="auto" w:fill="auto"/>
          </w:tcPr>
          <w:p w:rsidR="00FD71F9" w:rsidRPr="00851D8C" w:rsidRDefault="00FD71F9" w:rsidP="00A461F5">
            <w:pPr>
              <w:suppressAutoHyphens/>
              <w:spacing w:line="260" w:lineRule="exact"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851D8C">
              <w:rPr>
                <w:rFonts w:ascii="Times New Roman CYR" w:hAnsi="Times New Roman CYR"/>
                <w:sz w:val="20"/>
                <w:szCs w:val="20"/>
              </w:rPr>
              <w:t>Создание условий для доступности культурных услуг и для творческой самореализации населения</w:t>
            </w:r>
          </w:p>
        </w:tc>
      </w:tr>
      <w:tr w:rsidR="00FD71F9" w:rsidRPr="00851D8C" w:rsidTr="00A461F5">
        <w:trPr>
          <w:trHeight w:val="824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Внедрение инновационных форм и методов в организации оказания культурных услуг населению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Адм. поселения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1.2.1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D71F9" w:rsidRPr="00851D8C" w:rsidTr="00A461F5">
        <w:trPr>
          <w:trHeight w:val="840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Обеспечение  доступа граждан к культурным благам и информационным ресурсам библиотечного фонда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Адм. поселения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1.2.1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D71F9" w:rsidRPr="00851D8C" w:rsidTr="00A461F5">
        <w:trPr>
          <w:trHeight w:val="290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5" w:type="dxa"/>
            <w:gridSpan w:val="8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851D8C">
              <w:rPr>
                <w:rFonts w:ascii="Times New Roman CYR" w:hAnsi="Times New Roman CYR"/>
                <w:sz w:val="20"/>
                <w:szCs w:val="20"/>
              </w:rPr>
              <w:t>Создание условий для сохранения и развития культурного потенциала жителей сельского поселения</w:t>
            </w:r>
          </w:p>
        </w:tc>
      </w:tr>
      <w:tr w:rsidR="00FD71F9" w:rsidRPr="00851D8C" w:rsidTr="00A461F5">
        <w:trPr>
          <w:trHeight w:val="890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Проведение мероприятий в сельском поселении в области культуры в соответствии с планом мероприятий сельского поселения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Адм. поселения</w:t>
            </w:r>
          </w:p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1.2.1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FD71F9" w:rsidRPr="00851D8C" w:rsidTr="00A461F5">
        <w:trPr>
          <w:trHeight w:val="290"/>
        </w:trPr>
        <w:tc>
          <w:tcPr>
            <w:tcW w:w="40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9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color w:val="000000"/>
                <w:sz w:val="20"/>
                <w:szCs w:val="20"/>
              </w:rPr>
              <w:t>Участие самодеятельных коллективов в районных и областных конкурсах, фестивалях</w:t>
            </w:r>
          </w:p>
        </w:tc>
        <w:tc>
          <w:tcPr>
            <w:tcW w:w="1230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Адм. поселения</w:t>
            </w: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2020-2021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sz w:val="20"/>
                <w:szCs w:val="20"/>
              </w:rPr>
              <w:t>1.2.1</w:t>
            </w:r>
          </w:p>
        </w:tc>
        <w:tc>
          <w:tcPr>
            <w:tcW w:w="89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851D8C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671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FD71F9" w:rsidRPr="00851D8C" w:rsidRDefault="00FD71F9" w:rsidP="00A461F5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</w:tr>
    </w:tbl>
    <w:p w:rsidR="00FD71F9" w:rsidRDefault="00FD71F9" w:rsidP="00FD71F9">
      <w:pPr>
        <w:rPr>
          <w:rFonts w:ascii="Times New Roman CYR" w:hAnsi="Times New Roman CYR"/>
          <w:sz w:val="28"/>
          <w:szCs w:val="28"/>
        </w:rPr>
      </w:pPr>
      <w:r w:rsidRPr="00851D8C">
        <w:rPr>
          <w:rFonts w:ascii="Times New Roman CYR" w:hAnsi="Times New Roman CYR"/>
          <w:sz w:val="28"/>
          <w:szCs w:val="28"/>
        </w:rPr>
        <w:t xml:space="preserve">     </w:t>
      </w:r>
    </w:p>
    <w:p w:rsidR="00FD71F9" w:rsidRPr="00851D8C" w:rsidRDefault="00FD71F9" w:rsidP="00FD71F9">
      <w:pPr>
        <w:rPr>
          <w:rFonts w:ascii="Times New Roman CYR" w:hAnsi="Times New Roman CYR"/>
          <w:sz w:val="20"/>
          <w:szCs w:val="20"/>
        </w:rPr>
      </w:pPr>
      <w:r w:rsidRPr="00851D8C">
        <w:rPr>
          <w:rFonts w:ascii="Times New Roman CYR" w:hAnsi="Times New Roman CYR"/>
          <w:sz w:val="20"/>
          <w:szCs w:val="20"/>
        </w:rPr>
        <w:t>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FD71F9" w:rsidRPr="00851D8C" w:rsidRDefault="00FD71F9" w:rsidP="00FD71F9">
      <w:pPr>
        <w:rPr>
          <w:rFonts w:ascii="Times New Roman CYR" w:hAnsi="Times New Roman CYR"/>
          <w:sz w:val="20"/>
          <w:szCs w:val="20"/>
        </w:rPr>
      </w:pPr>
      <w:r w:rsidRPr="00851D8C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FD71F9" w:rsidRPr="00C93ABA" w:rsidRDefault="00FD71F9" w:rsidP="00FD71F9">
      <w:pPr>
        <w:tabs>
          <w:tab w:val="left" w:pos="3600"/>
        </w:tabs>
        <w:rPr>
          <w:sz w:val="20"/>
          <w:szCs w:val="20"/>
        </w:rPr>
      </w:pPr>
    </w:p>
    <w:p w:rsidR="00FD71F9" w:rsidRPr="00C93ABA" w:rsidRDefault="00FD71F9" w:rsidP="00FD71F9">
      <w:pPr>
        <w:tabs>
          <w:tab w:val="left" w:pos="3600"/>
        </w:tabs>
        <w:rPr>
          <w:sz w:val="20"/>
          <w:szCs w:val="20"/>
        </w:rPr>
      </w:pPr>
    </w:p>
    <w:p w:rsidR="00FD71F9" w:rsidRDefault="00FD71F9" w:rsidP="00FD71F9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D71F9" w:rsidRDefault="00FD71F9" w:rsidP="00FD71F9">
      <w:pPr>
        <w:tabs>
          <w:tab w:val="left" w:pos="3600"/>
        </w:tabs>
        <w:rPr>
          <w:sz w:val="28"/>
          <w:szCs w:val="28"/>
        </w:rPr>
      </w:pPr>
    </w:p>
    <w:p w:rsidR="00571778" w:rsidRDefault="00571778" w:rsidP="00FD71F9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</w:p>
    <w:p w:rsidR="00FD71F9" w:rsidRPr="00EF3FA7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EF3FA7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EF3FA7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EF3FA7">
        <w:rPr>
          <w:rFonts w:ascii="Times New Roman CYR" w:hAnsi="Times New Roman CYR"/>
          <w:sz w:val="20"/>
          <w:szCs w:val="20"/>
        </w:rPr>
        <w:t>Боровичский район</w:t>
      </w:r>
    </w:p>
    <w:p w:rsidR="00FD71F9" w:rsidRPr="00EF3FA7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EF3FA7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FD71F9" w:rsidRPr="00EF3FA7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EF3FA7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EF3FA7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EF3FA7">
        <w:rPr>
          <w:rFonts w:ascii="Times New Roman CYR" w:hAnsi="Times New Roman CYR"/>
          <w:sz w:val="20"/>
          <w:szCs w:val="20"/>
        </w:rPr>
        <w:t xml:space="preserve">30.12.2022г.   </w:t>
      </w:r>
      <w:r w:rsidRPr="00EF3FA7">
        <w:rPr>
          <w:rFonts w:ascii="Times New Roman CYR" w:hAnsi="Times New Roman CYR"/>
          <w:bCs/>
          <w:sz w:val="20"/>
          <w:szCs w:val="20"/>
        </w:rPr>
        <w:t>№ 88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EF3FA7">
        <w:rPr>
          <w:rFonts w:ascii="Times New Roman CYR" w:hAnsi="Times New Roman CYR"/>
          <w:sz w:val="20"/>
          <w:szCs w:val="20"/>
        </w:rPr>
        <w:t>п. Травково</w:t>
      </w:r>
    </w:p>
    <w:p w:rsidR="00FD71F9" w:rsidRPr="00EF3FA7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  <w:r w:rsidRPr="00EF3FA7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от 13.11.2019г.  № 58 </w:t>
      </w:r>
    </w:p>
    <w:p w:rsidR="00FD71F9" w:rsidRPr="00EF3FA7" w:rsidRDefault="00FD71F9" w:rsidP="00FD71F9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FD71F9" w:rsidRPr="00EF3FA7" w:rsidRDefault="00FD71F9" w:rsidP="00FD71F9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</w:rPr>
      </w:pPr>
      <w:r w:rsidRPr="00EF3FA7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законодательством, на основании представления Боровичской межрайонной прокуратуры</w:t>
      </w:r>
    </w:p>
    <w:p w:rsidR="00FD71F9" w:rsidRPr="00EF3FA7" w:rsidRDefault="00FD71F9" w:rsidP="00FD71F9">
      <w:pPr>
        <w:shd w:val="clear" w:color="auto" w:fill="FFFFFF"/>
        <w:jc w:val="both"/>
        <w:rPr>
          <w:color w:val="000000"/>
          <w:sz w:val="20"/>
          <w:szCs w:val="20"/>
        </w:rPr>
      </w:pPr>
      <w:r w:rsidRPr="00EF3FA7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FD71F9" w:rsidRPr="00EF3FA7" w:rsidRDefault="00FD71F9" w:rsidP="00FD71F9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EF3FA7">
        <w:rPr>
          <w:color w:val="000000"/>
          <w:sz w:val="16"/>
          <w:szCs w:val="16"/>
        </w:rPr>
        <w:t>ПОСТАНОВЛЯЕТ:</w:t>
      </w:r>
    </w:p>
    <w:p w:rsidR="00FD71F9" w:rsidRPr="00EF3FA7" w:rsidRDefault="00FD71F9" w:rsidP="00FD71F9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EF3FA7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FD71F9" w:rsidRPr="00EF3FA7" w:rsidRDefault="00FD71F9" w:rsidP="00FD71F9">
      <w:pPr>
        <w:jc w:val="both"/>
        <w:rPr>
          <w:bCs/>
          <w:sz w:val="20"/>
          <w:szCs w:val="20"/>
        </w:rPr>
      </w:pPr>
      <w:r w:rsidRPr="00EF3FA7">
        <w:rPr>
          <w:bCs/>
          <w:sz w:val="20"/>
          <w:szCs w:val="20"/>
        </w:rPr>
        <w:lastRenderedPageBreak/>
        <w:t>сельского поселения от 13.11.2019г. № 58 Об утверждении муниципальной программы «Обеспечение пожарной безопасности на территории Травковского сельского поселения на 2020-2022 годы».</w:t>
      </w:r>
    </w:p>
    <w:p w:rsidR="00FD71F9" w:rsidRPr="00EF3FA7" w:rsidRDefault="00FD71F9" w:rsidP="00FD71F9">
      <w:pPr>
        <w:numPr>
          <w:ilvl w:val="1"/>
          <w:numId w:val="18"/>
        </w:numPr>
        <w:jc w:val="both"/>
        <w:rPr>
          <w:sz w:val="20"/>
          <w:szCs w:val="20"/>
        </w:rPr>
      </w:pPr>
      <w:r w:rsidRPr="00EF3FA7">
        <w:rPr>
          <w:sz w:val="20"/>
          <w:szCs w:val="20"/>
        </w:rPr>
        <w:t>Мероприятия муниципальной программы изложить в следующей редакции:</w:t>
      </w:r>
    </w:p>
    <w:p w:rsidR="00FD71F9" w:rsidRPr="00EF3FA7" w:rsidRDefault="00FD71F9" w:rsidP="00FD71F9">
      <w:pPr>
        <w:jc w:val="both"/>
        <w:rPr>
          <w:sz w:val="28"/>
          <w:szCs w:val="28"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95"/>
        <w:gridCol w:w="525"/>
        <w:gridCol w:w="1269"/>
        <w:gridCol w:w="1018"/>
        <w:gridCol w:w="1070"/>
        <w:gridCol w:w="1276"/>
        <w:gridCol w:w="47"/>
        <w:gridCol w:w="662"/>
        <w:gridCol w:w="58"/>
        <w:gridCol w:w="651"/>
        <w:gridCol w:w="69"/>
        <w:gridCol w:w="735"/>
      </w:tblGrid>
      <w:tr w:rsidR="00FD71F9" w:rsidRPr="00EF3FA7" w:rsidTr="00A461F5">
        <w:trPr>
          <w:trHeight w:val="1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№</w:t>
            </w: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Исполни-тель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Срок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реалии-зации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>Целевой показатель (номер целевого показателя из паспорта про</w:t>
            </w:r>
            <w:r w:rsidRPr="00EF3FA7">
              <w:rPr>
                <w:color w:val="000000"/>
                <w:sz w:val="18"/>
                <w:szCs w:val="18"/>
              </w:rPr>
              <w:softHyphen/>
              <w:t>граммы)</w:t>
            </w: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>Источник</w:t>
            </w: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>финансиро</w:t>
            </w:r>
            <w:r w:rsidRPr="00EF3FA7">
              <w:rPr>
                <w:color w:val="000000"/>
                <w:sz w:val="18"/>
                <w:szCs w:val="18"/>
              </w:rPr>
              <w:softHyphen/>
              <w:t>вания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FD71F9" w:rsidRPr="00EF3FA7" w:rsidTr="00A461F5">
        <w:trPr>
          <w:trHeight w:val="1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F9" w:rsidRPr="00EF3FA7" w:rsidRDefault="00FD71F9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F9" w:rsidRPr="00EF3FA7" w:rsidRDefault="00FD71F9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F9" w:rsidRPr="00EF3FA7" w:rsidRDefault="00FD71F9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F9" w:rsidRPr="00EF3FA7" w:rsidRDefault="00FD71F9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F9" w:rsidRPr="00EF3FA7" w:rsidRDefault="00FD71F9" w:rsidP="00A461F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F9" w:rsidRPr="00EF3FA7" w:rsidRDefault="00FD71F9" w:rsidP="00A461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FD71F9" w:rsidRPr="00EF3FA7" w:rsidTr="00A461F5">
        <w:trPr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D71F9" w:rsidRPr="00EF3FA7" w:rsidTr="00A461F5">
        <w:trPr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 xml:space="preserve">Задача. </w:t>
            </w:r>
            <w:r w:rsidRPr="00EF3FA7">
              <w:rPr>
                <w:sz w:val="18"/>
                <w:szCs w:val="18"/>
              </w:rPr>
              <w:t>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  <w:r w:rsidRPr="00EF3FA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71F9" w:rsidRPr="00EF3FA7" w:rsidTr="00A461F5">
        <w:trPr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 xml:space="preserve">Разработка и      совершенствование муниципальных нормативных правовых актов по реализации полномочий по обеспечению первичных мер пожарной безопасности на территории сельского поселения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1.1.1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 xml:space="preserve">Противопожарная пропаганда и обучение населения мерам пожарной безопасности, информирование населения о принятых решениях по обеспечению пожарной безопасности, содействие распространению пожарно-технических знаний, </w:t>
            </w:r>
            <w:r w:rsidRPr="00EF3FA7">
              <w:rPr>
                <w:spacing w:val="-4"/>
                <w:sz w:val="18"/>
                <w:szCs w:val="18"/>
              </w:rPr>
              <w:t>устройство и обновление информационных стендов по пожарной безопасности</w:t>
            </w:r>
            <w:r w:rsidRPr="00EF3FA7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с/п, организация, обслуживающая жилищный фонд, органы ТОС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ежегодно: март-апрель,ноябрь-декабрь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1.1.2, 1.1.3, 1.1.4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 xml:space="preserve">Разработка и распространение      </w:t>
            </w:r>
            <w:r w:rsidRPr="00EF3FA7">
              <w:rPr>
                <w:sz w:val="18"/>
                <w:szCs w:val="18"/>
              </w:rPr>
              <w:br/>
              <w:t>памяток, листовок на противопожарную тематику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ежегодно: январь, май, сентябрь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1.1.2, 1.1.3, 1.1.4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EF3FA7">
              <w:rPr>
                <w:sz w:val="18"/>
                <w:szCs w:val="18"/>
                <w:lang w:eastAsia="en-US"/>
              </w:rPr>
              <w:t>Организация в установленном порядке информирования населения в средствах массовой информации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публикации в бюллетене раз в квартал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1.1.2, 1.1.3, 1.1.4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both"/>
              <w:rPr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 xml:space="preserve">Задача. </w:t>
            </w:r>
            <w:r w:rsidRPr="00EF3FA7">
              <w:rPr>
                <w:sz w:val="18"/>
                <w:szCs w:val="18"/>
              </w:rPr>
              <w:t>Обеспечение пожарной безопасности в муниципальных учреждениях, на объектах муниципальной собственности</w:t>
            </w:r>
          </w:p>
        </w:tc>
      </w:tr>
      <w:tr w:rsidR="00FD71F9" w:rsidRPr="00EF3FA7" w:rsidTr="00A461F5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Проведение работы по размещению наглядно-изобразительных материалов, рекламной продукции пожарной тематики и оформлению уголков безопасности в муниципальных учреждениях, в социально-значимых местах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раз в квартал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color w:val="000000"/>
                <w:sz w:val="18"/>
                <w:szCs w:val="18"/>
              </w:rPr>
              <w:t xml:space="preserve">Задача. </w:t>
            </w:r>
            <w:r w:rsidRPr="00EF3FA7">
              <w:rPr>
                <w:sz w:val="18"/>
                <w:szCs w:val="18"/>
              </w:rPr>
              <w:t>Повышение противопожарной защищенности территории сельского поселения</w:t>
            </w:r>
          </w:p>
        </w:tc>
      </w:tr>
      <w:tr w:rsidR="00FD71F9" w:rsidRPr="00EF3FA7" w:rsidTr="00A461F5">
        <w:trPr>
          <w:trHeight w:val="2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3.1.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2020г.- указательные знаки;</w:t>
            </w:r>
          </w:p>
          <w:p w:rsidR="00FD71F9" w:rsidRPr="00EF3FA7" w:rsidRDefault="00FD71F9" w:rsidP="00A461F5">
            <w:pPr>
              <w:suppressAutoHyphens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2021г.- обустройство ПВ в п. Травково;</w:t>
            </w:r>
          </w:p>
          <w:p w:rsidR="00FD71F9" w:rsidRPr="00EF3FA7" w:rsidRDefault="00FD71F9" w:rsidP="00A461F5">
            <w:pPr>
              <w:suppressAutoHyphens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2022г.- обновление минерализованных полос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1.3.1</w:t>
            </w: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17,0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17,0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309,72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D71F9" w:rsidRPr="00EF3FA7" w:rsidTr="00A461F5">
        <w:trPr>
          <w:trHeight w:val="2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Организация проведения работ по подготовке собственных, прилегающих, закрепленных и дворовых территорий к пожароопасному периоду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с/п, руководители организаций всех форм собственности, органы ТОС, население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апрель-май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сентябрь-октябрь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1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Организация и обеспечение деятельности подразделений добровольной пожарной охраны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EF3FA7" w:rsidTr="00A461F5">
        <w:trPr>
          <w:trHeight w:val="1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both"/>
              <w:rPr>
                <w:sz w:val="18"/>
                <w:szCs w:val="18"/>
              </w:rPr>
            </w:pPr>
            <w:r w:rsidRPr="00EF3FA7">
              <w:rPr>
                <w:rFonts w:ascii="Times New Roman CYR" w:hAnsi="Times New Roman CYR"/>
                <w:sz w:val="18"/>
                <w:szCs w:val="18"/>
              </w:rPr>
              <w:t>ТОС «Плосково» - Обеспечение первичных мер пожарной безопасности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Адм. с/п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spacing w:line="260" w:lineRule="exact"/>
              <w:jc w:val="center"/>
              <w:rPr>
                <w:sz w:val="18"/>
                <w:szCs w:val="18"/>
              </w:rPr>
            </w:pPr>
            <w:r w:rsidRPr="00EF3FA7">
              <w:rPr>
                <w:sz w:val="18"/>
                <w:szCs w:val="18"/>
              </w:rPr>
              <w:t>1.3.1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87,731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Областной бюджет</w:t>
            </w: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D71F9" w:rsidRPr="00EF3FA7" w:rsidRDefault="00FD71F9" w:rsidP="00A461F5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EF3FA7">
              <w:rPr>
                <w:bCs/>
                <w:color w:val="000000"/>
                <w:sz w:val="18"/>
                <w:szCs w:val="18"/>
              </w:rPr>
              <w:t>15,792софинансирование</w:t>
            </w:r>
          </w:p>
        </w:tc>
      </w:tr>
    </w:tbl>
    <w:p w:rsidR="00FD71F9" w:rsidRPr="00EF3FA7" w:rsidRDefault="00FD71F9" w:rsidP="00FD71F9">
      <w:pPr>
        <w:jc w:val="both"/>
        <w:rPr>
          <w:rFonts w:ascii="Times New Roman CYR" w:hAnsi="Times New Roman CYR"/>
          <w:bCs/>
          <w:color w:val="000000"/>
          <w:sz w:val="20"/>
          <w:szCs w:val="20"/>
        </w:rPr>
      </w:pPr>
    </w:p>
    <w:p w:rsidR="00FD71F9" w:rsidRPr="00EF3FA7" w:rsidRDefault="00FD71F9" w:rsidP="00FD71F9">
      <w:pPr>
        <w:rPr>
          <w:rFonts w:ascii="Times New Roman CYR" w:hAnsi="Times New Roman CYR"/>
          <w:sz w:val="20"/>
          <w:szCs w:val="20"/>
        </w:rPr>
      </w:pPr>
      <w:r w:rsidRPr="00EF3FA7">
        <w:rPr>
          <w:bCs/>
          <w:color w:val="000000"/>
          <w:sz w:val="20"/>
          <w:szCs w:val="20"/>
        </w:rPr>
        <w:t xml:space="preserve">2. Опубликовать настоящее постановление </w:t>
      </w:r>
      <w:r w:rsidRPr="00EF3FA7">
        <w:rPr>
          <w:rFonts w:ascii="Times New Roman CYR" w:hAnsi="Times New Roman CYR"/>
          <w:sz w:val="20"/>
          <w:szCs w:val="20"/>
        </w:rPr>
        <w:t>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FD71F9" w:rsidRPr="00EF3FA7" w:rsidRDefault="00FD71F9" w:rsidP="00FD71F9">
      <w:pPr>
        <w:tabs>
          <w:tab w:val="left" w:pos="4155"/>
        </w:tabs>
        <w:rPr>
          <w:sz w:val="20"/>
          <w:szCs w:val="20"/>
        </w:rPr>
      </w:pPr>
      <w:r w:rsidRPr="00EF3FA7">
        <w:rPr>
          <w:bCs/>
          <w:color w:val="000000"/>
          <w:sz w:val="20"/>
          <w:szCs w:val="20"/>
        </w:rPr>
        <w:t xml:space="preserve">Глава сельского поселения                                                        Я. Н. Орлова              </w:t>
      </w:r>
    </w:p>
    <w:p w:rsidR="00FD71F9" w:rsidRPr="00EF3FA7" w:rsidRDefault="00FD71F9" w:rsidP="00FD71F9">
      <w:pPr>
        <w:tabs>
          <w:tab w:val="left" w:pos="3600"/>
        </w:tabs>
        <w:rPr>
          <w:sz w:val="20"/>
          <w:szCs w:val="20"/>
        </w:rPr>
      </w:pPr>
    </w:p>
    <w:p w:rsidR="00FD71F9" w:rsidRPr="00EF3FA7" w:rsidRDefault="00FD71F9" w:rsidP="00FD71F9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571778" w:rsidRDefault="00571778" w:rsidP="00576177">
      <w:pPr>
        <w:tabs>
          <w:tab w:val="left" w:pos="1755"/>
        </w:tabs>
        <w:rPr>
          <w:rFonts w:ascii="Times New Roman CYR" w:hAnsi="Times New Roman CYR"/>
          <w:sz w:val="20"/>
          <w:szCs w:val="20"/>
        </w:rPr>
      </w:pPr>
    </w:p>
    <w:p w:rsidR="00FD71F9" w:rsidRPr="008E25CA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8E25CA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8E25CA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8E25CA">
        <w:rPr>
          <w:rFonts w:ascii="Times New Roman CYR" w:hAnsi="Times New Roman CYR"/>
          <w:sz w:val="20"/>
          <w:szCs w:val="20"/>
        </w:rPr>
        <w:t>Боровичский район</w:t>
      </w:r>
    </w:p>
    <w:p w:rsidR="00FD71F9" w:rsidRPr="008E25CA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8E25CA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FD71F9" w:rsidRPr="008E25CA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8E25CA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8E25CA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8E25CA">
        <w:rPr>
          <w:rFonts w:ascii="Times New Roman CYR" w:hAnsi="Times New Roman CYR"/>
          <w:sz w:val="20"/>
          <w:szCs w:val="20"/>
        </w:rPr>
        <w:t xml:space="preserve">30.12.2022г.   </w:t>
      </w:r>
      <w:r w:rsidRPr="008E25CA">
        <w:rPr>
          <w:rFonts w:ascii="Times New Roman CYR" w:hAnsi="Times New Roman CYR"/>
          <w:bCs/>
          <w:sz w:val="20"/>
          <w:szCs w:val="20"/>
        </w:rPr>
        <w:t>№ 89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8E25CA">
        <w:rPr>
          <w:rFonts w:ascii="Times New Roman CYR" w:hAnsi="Times New Roman CYR"/>
          <w:sz w:val="20"/>
          <w:szCs w:val="20"/>
        </w:rPr>
        <w:t>п. Травково</w:t>
      </w:r>
    </w:p>
    <w:p w:rsidR="00FD71F9" w:rsidRPr="008E25CA" w:rsidRDefault="00FD71F9" w:rsidP="00FD71F9">
      <w:pPr>
        <w:tabs>
          <w:tab w:val="left" w:pos="1755"/>
        </w:tabs>
        <w:jc w:val="center"/>
        <w:rPr>
          <w:rFonts w:ascii="Times New Roman CYR" w:hAnsi="Times New Roman CYR"/>
          <w:kern w:val="2"/>
          <w:sz w:val="20"/>
          <w:szCs w:val="20"/>
        </w:rPr>
      </w:pPr>
      <w:r w:rsidRPr="008E25CA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  <w:r w:rsidRPr="008E25CA">
        <w:rPr>
          <w:rFonts w:ascii="Times New Roman CYR" w:hAnsi="Times New Roman CYR"/>
          <w:kern w:val="2"/>
          <w:sz w:val="20"/>
          <w:szCs w:val="20"/>
        </w:rPr>
        <w:t xml:space="preserve">от 19.01.2022г.  № 3 </w:t>
      </w:r>
      <w:r w:rsidRPr="008E25CA">
        <w:rPr>
          <w:rFonts w:ascii="Times New Roman CYR" w:hAnsi="Times New Roman CYR"/>
          <w:sz w:val="20"/>
          <w:szCs w:val="20"/>
        </w:rPr>
        <w:t>Об утверждении муниципальной программы «Повышение</w:t>
      </w:r>
      <w:r w:rsidRPr="008E25CA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8E25CA">
        <w:rPr>
          <w:rFonts w:ascii="Times New Roman CYR" w:hAnsi="Times New Roman CYR"/>
          <w:sz w:val="20"/>
          <w:szCs w:val="20"/>
        </w:rPr>
        <w:t>безопасности дорожного движения в Травковском</w:t>
      </w:r>
      <w:r w:rsidRPr="008E25CA">
        <w:rPr>
          <w:rFonts w:ascii="Times New Roman CYR" w:hAnsi="Times New Roman CYR"/>
          <w:kern w:val="2"/>
          <w:sz w:val="20"/>
          <w:szCs w:val="20"/>
        </w:rPr>
        <w:t xml:space="preserve"> </w:t>
      </w:r>
      <w:r w:rsidRPr="008E25CA">
        <w:rPr>
          <w:rFonts w:ascii="Times New Roman CYR" w:hAnsi="Times New Roman CYR"/>
          <w:sz w:val="20"/>
          <w:szCs w:val="20"/>
        </w:rPr>
        <w:t>сельском поселении на 2022-2024 годы»</w:t>
      </w:r>
    </w:p>
    <w:p w:rsidR="00FD71F9" w:rsidRPr="008E25CA" w:rsidRDefault="00FD71F9" w:rsidP="00FD71F9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FD71F9" w:rsidRPr="008E25CA" w:rsidRDefault="00FD71F9" w:rsidP="00FD71F9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8E25CA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FD71F9" w:rsidRPr="008E25CA" w:rsidRDefault="00FD71F9" w:rsidP="00FD71F9">
      <w:pPr>
        <w:shd w:val="clear" w:color="auto" w:fill="FFFFFF"/>
        <w:jc w:val="both"/>
        <w:rPr>
          <w:color w:val="000000"/>
          <w:sz w:val="16"/>
          <w:szCs w:val="16"/>
        </w:rPr>
      </w:pPr>
      <w:r w:rsidRPr="008E25CA">
        <w:rPr>
          <w:color w:val="000000"/>
          <w:sz w:val="16"/>
          <w:szCs w:val="16"/>
        </w:rPr>
        <w:t xml:space="preserve">          Администрация Травковского сельского поселения </w:t>
      </w:r>
    </w:p>
    <w:p w:rsidR="00FD71F9" w:rsidRPr="008E25CA" w:rsidRDefault="00FD71F9" w:rsidP="00FD71F9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8E25CA">
        <w:rPr>
          <w:color w:val="000000"/>
          <w:sz w:val="16"/>
          <w:szCs w:val="16"/>
        </w:rPr>
        <w:t>ПОСТАНОВЛЯЕТ:</w:t>
      </w:r>
    </w:p>
    <w:p w:rsidR="00FD71F9" w:rsidRPr="008E25CA" w:rsidRDefault="00FD71F9" w:rsidP="00FD71F9">
      <w:pPr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 w:rsidRPr="008E25CA">
        <w:rPr>
          <w:color w:val="000000"/>
          <w:sz w:val="16"/>
          <w:szCs w:val="16"/>
        </w:rPr>
        <w:t>Внести</w:t>
      </w:r>
      <w:r w:rsidRPr="008E25CA">
        <w:rPr>
          <w:color w:val="000000"/>
          <w:sz w:val="20"/>
          <w:szCs w:val="20"/>
        </w:rPr>
        <w:t xml:space="preserve"> изменения в постановление Администрации Травковского</w:t>
      </w:r>
    </w:p>
    <w:p w:rsidR="00FD71F9" w:rsidRPr="008E25CA" w:rsidRDefault="00FD71F9" w:rsidP="00FD71F9">
      <w:pPr>
        <w:jc w:val="both"/>
        <w:rPr>
          <w:bCs/>
          <w:sz w:val="20"/>
          <w:szCs w:val="20"/>
        </w:rPr>
      </w:pPr>
      <w:r w:rsidRPr="008E25CA">
        <w:rPr>
          <w:bCs/>
          <w:sz w:val="20"/>
          <w:szCs w:val="20"/>
        </w:rPr>
        <w:t>сельского поселения от 19.01.2022г. № 3 Об утверждении муниципальной программы «Повышение безопасности дорожного движения в Травковском</w:t>
      </w:r>
    </w:p>
    <w:p w:rsidR="00FD71F9" w:rsidRPr="008E25CA" w:rsidRDefault="00FD71F9" w:rsidP="00FD71F9">
      <w:pPr>
        <w:jc w:val="both"/>
        <w:rPr>
          <w:b/>
          <w:bCs/>
          <w:sz w:val="20"/>
          <w:szCs w:val="20"/>
        </w:rPr>
      </w:pPr>
      <w:r w:rsidRPr="008E25CA">
        <w:rPr>
          <w:bCs/>
          <w:sz w:val="20"/>
          <w:szCs w:val="20"/>
        </w:rPr>
        <w:t>сельском поселении на 2022-2024 годы»</w:t>
      </w:r>
    </w:p>
    <w:p w:rsidR="00FD71F9" w:rsidRPr="008E25CA" w:rsidRDefault="00FD71F9" w:rsidP="00FD71F9">
      <w:pPr>
        <w:jc w:val="both"/>
        <w:rPr>
          <w:color w:val="000000"/>
          <w:sz w:val="20"/>
          <w:szCs w:val="20"/>
        </w:rPr>
      </w:pPr>
      <w:r w:rsidRPr="008E25CA">
        <w:rPr>
          <w:color w:val="000000"/>
          <w:sz w:val="20"/>
          <w:szCs w:val="20"/>
        </w:rPr>
        <w:t xml:space="preserve">         1.1. Пункт 6 раздела «</w:t>
      </w:r>
      <w:r w:rsidRPr="008E25CA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8E25CA">
        <w:rPr>
          <w:rFonts w:ascii="Times New Roman CYR" w:hAnsi="Times New Roman CYR"/>
          <w:sz w:val="20"/>
          <w:szCs w:val="20"/>
        </w:rPr>
        <w:t xml:space="preserve"> </w:t>
      </w:r>
      <w:r w:rsidRPr="008E25CA">
        <w:rPr>
          <w:rFonts w:ascii="Times New Roman CYR" w:hAnsi="Times New Roman CYR"/>
          <w:color w:val="000000"/>
          <w:sz w:val="20"/>
          <w:szCs w:val="20"/>
        </w:rPr>
        <w:t>муниципальной программы Травковского сельского поселения</w:t>
      </w:r>
      <w:r w:rsidRPr="008E25CA">
        <w:rPr>
          <w:rFonts w:ascii="Times New Roman CYR" w:hAnsi="Times New Roman CYR"/>
          <w:sz w:val="20"/>
          <w:szCs w:val="20"/>
        </w:rPr>
        <w:t xml:space="preserve"> </w:t>
      </w:r>
      <w:r w:rsidRPr="008E25CA">
        <w:rPr>
          <w:rFonts w:ascii="Times New Roman CYR" w:hAnsi="Times New Roman CYR"/>
          <w:bCs/>
          <w:color w:val="000000"/>
          <w:sz w:val="20"/>
          <w:szCs w:val="20"/>
        </w:rPr>
        <w:t>Повышение безопасности дорожного движения в Травковском сельском поселении на 2020-2022 годы</w:t>
      </w:r>
      <w:r w:rsidRPr="008E25CA">
        <w:rPr>
          <w:color w:val="000000"/>
          <w:sz w:val="20"/>
          <w:szCs w:val="20"/>
        </w:rPr>
        <w:t>»</w:t>
      </w:r>
      <w:r w:rsidRPr="008E25CA">
        <w:rPr>
          <w:b/>
          <w:color w:val="000000"/>
          <w:sz w:val="20"/>
          <w:szCs w:val="20"/>
        </w:rPr>
        <w:t xml:space="preserve"> </w:t>
      </w:r>
      <w:r w:rsidRPr="008E25CA">
        <w:rPr>
          <w:color w:val="000000"/>
          <w:sz w:val="20"/>
          <w:szCs w:val="20"/>
        </w:rPr>
        <w:t>в следующей редакции:</w:t>
      </w:r>
    </w:p>
    <w:p w:rsidR="00FD71F9" w:rsidRPr="008E25CA" w:rsidRDefault="00FD71F9" w:rsidP="00FD71F9">
      <w:pPr>
        <w:rPr>
          <w:rFonts w:ascii="Times New Roman CYR" w:hAnsi="Times New Roman CYR"/>
          <w:color w:val="000000"/>
          <w:sz w:val="20"/>
          <w:szCs w:val="20"/>
        </w:rPr>
      </w:pPr>
      <w:r w:rsidRPr="008E25CA">
        <w:rPr>
          <w:rFonts w:ascii="Times New Roman CYR" w:hAnsi="Times New Roman CYR"/>
          <w:color w:val="000000"/>
          <w:sz w:val="20"/>
          <w:szCs w:val="20"/>
        </w:rPr>
        <w:lastRenderedPageBreak/>
        <w:t xml:space="preserve">         «6. Объемы и источники финансирования муниципальной программы в целом и по годам реализации (тыс.руб.):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FD71F9" w:rsidRPr="008E25CA" w:rsidTr="00A461F5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FD71F9" w:rsidRPr="008E25CA" w:rsidTr="00A461F5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областной</w:t>
            </w:r>
          </w:p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федеральный</w:t>
            </w:r>
          </w:p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местные</w:t>
            </w:r>
          </w:p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внебюджетные</w:t>
            </w:r>
          </w:p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</w:tr>
      <w:tr w:rsidR="00FD71F9" w:rsidRPr="008E25CA" w:rsidTr="00A461F5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color w:val="000000"/>
                <w:sz w:val="18"/>
                <w:szCs w:val="18"/>
              </w:rPr>
              <w:t>6</w:t>
            </w:r>
          </w:p>
        </w:tc>
      </w:tr>
      <w:tr w:rsidR="00FD71F9" w:rsidRPr="008E25CA" w:rsidTr="00A461F5">
        <w:trPr>
          <w:trHeight w:hRule="exact" w:val="2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1764,0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853,5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2617,5</w:t>
            </w:r>
          </w:p>
        </w:tc>
      </w:tr>
      <w:tr w:rsidR="00FD71F9" w:rsidRPr="008E25CA" w:rsidTr="00A461F5">
        <w:trPr>
          <w:trHeight w:hRule="exact" w:val="2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767,9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1943,9</w:t>
            </w:r>
          </w:p>
        </w:tc>
      </w:tr>
      <w:tr w:rsidR="00FD71F9" w:rsidRPr="008E25CA" w:rsidTr="00A461F5">
        <w:trPr>
          <w:trHeight w:hRule="exact" w:val="2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1176,0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783,8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1959,8</w:t>
            </w:r>
          </w:p>
        </w:tc>
      </w:tr>
      <w:tr w:rsidR="00FD71F9" w:rsidRPr="008E25CA" w:rsidTr="00A461F5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spacing w:line="260" w:lineRule="exac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E25CA">
              <w:rPr>
                <w:rFonts w:ascii="Times New Roman CYR" w:hAnsi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4116,0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2405,2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1F9" w:rsidRPr="008E25CA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E25CA">
              <w:rPr>
                <w:rFonts w:ascii="Times New Roman CYR" w:hAnsi="Times New Roman CYR"/>
                <w:sz w:val="18"/>
                <w:szCs w:val="18"/>
              </w:rPr>
              <w:t>6521,2</w:t>
            </w:r>
          </w:p>
        </w:tc>
      </w:tr>
    </w:tbl>
    <w:p w:rsidR="00FD71F9" w:rsidRPr="008E25CA" w:rsidRDefault="00FD71F9" w:rsidP="00FD71F9">
      <w:pPr>
        <w:jc w:val="both"/>
        <w:rPr>
          <w:sz w:val="20"/>
          <w:szCs w:val="20"/>
        </w:rPr>
      </w:pPr>
      <w:r w:rsidRPr="008E25CA">
        <w:rPr>
          <w:sz w:val="20"/>
          <w:szCs w:val="20"/>
        </w:rPr>
        <w:t>…»</w:t>
      </w:r>
    </w:p>
    <w:p w:rsidR="00571778" w:rsidRDefault="00FD71F9" w:rsidP="00FD71F9">
      <w:pPr>
        <w:jc w:val="both"/>
        <w:rPr>
          <w:sz w:val="20"/>
          <w:szCs w:val="20"/>
        </w:rPr>
      </w:pPr>
      <w:r w:rsidRPr="008E25CA">
        <w:rPr>
          <w:sz w:val="20"/>
          <w:szCs w:val="20"/>
        </w:rPr>
        <w:t xml:space="preserve">         </w:t>
      </w:r>
    </w:p>
    <w:p w:rsidR="00FD71F9" w:rsidRPr="006D31B7" w:rsidRDefault="00FD71F9" w:rsidP="00FD71F9">
      <w:pPr>
        <w:jc w:val="both"/>
        <w:rPr>
          <w:sz w:val="20"/>
          <w:szCs w:val="20"/>
        </w:rPr>
      </w:pPr>
      <w:r w:rsidRPr="008E25CA">
        <w:rPr>
          <w:sz w:val="20"/>
          <w:szCs w:val="20"/>
        </w:rPr>
        <w:t>1.2. Мероприятия муниципальной программы изложить в следующей редакции: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67"/>
        <w:gridCol w:w="1660"/>
        <w:gridCol w:w="852"/>
        <w:gridCol w:w="991"/>
        <w:gridCol w:w="992"/>
        <w:gridCol w:w="850"/>
        <w:gridCol w:w="851"/>
        <w:gridCol w:w="709"/>
      </w:tblGrid>
      <w:tr w:rsidR="00FD71F9" w:rsidRPr="006D31B7" w:rsidTr="00A461F5">
        <w:trPr>
          <w:trHeight w:val="646"/>
        </w:trPr>
        <w:tc>
          <w:tcPr>
            <w:tcW w:w="786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№</w:t>
            </w:r>
          </w:p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Срок</w:t>
            </w:r>
          </w:p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реализа-</w:t>
            </w:r>
          </w:p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>Целевой показатель (номер целевого показателя из паспорта  про</w:t>
            </w: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  <w:t>граммы)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</w:t>
            </w:r>
          </w:p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>финанси-ро</w:t>
            </w: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  <w:t>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FD71F9" w:rsidRPr="006D31B7" w:rsidTr="00A461F5">
        <w:trPr>
          <w:trHeight w:val="1295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FD71F9" w:rsidRPr="006D31B7" w:rsidTr="00A461F5">
        <w:trPr>
          <w:trHeight w:val="340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D71F9" w:rsidRPr="006D31B7" w:rsidTr="00A461F5">
        <w:trPr>
          <w:trHeight w:val="646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FD71F9" w:rsidRPr="006D31B7" w:rsidRDefault="00FD71F9" w:rsidP="00A461F5">
            <w:pPr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Задача. </w:t>
            </w:r>
            <w:r w:rsidRPr="006D31B7">
              <w:rPr>
                <w:rFonts w:ascii="Times New Roman CYR" w:hAnsi="Times New Roman CYR"/>
                <w:sz w:val="18"/>
                <w:szCs w:val="18"/>
              </w:rPr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FD71F9" w:rsidRPr="006D31B7" w:rsidTr="00576177">
        <w:trPr>
          <w:trHeight w:val="1021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Разработка проекта организации дорожного движения, схемы дислокации дорожных знаков и разметки     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1.1.1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FD71F9" w:rsidRPr="006D31B7" w:rsidTr="00A461F5">
        <w:trPr>
          <w:trHeight w:val="450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>Задача. Предупреждение опасного поведения участников дорожного движения</w:t>
            </w:r>
          </w:p>
        </w:tc>
      </w:tr>
      <w:tr w:rsidR="00FD71F9" w:rsidRPr="006D31B7" w:rsidTr="00576177">
        <w:trPr>
          <w:trHeight w:val="948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Информирование населения по вопросам безопасности дорожного движения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Адм. с/п, 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6D31B7" w:rsidTr="00576177">
        <w:trPr>
          <w:trHeight w:val="808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Проведение акций «Внимание –дети!»; «Уроки безопасности»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-«-</w:t>
            </w: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6D31B7" w:rsidTr="00A461F5">
        <w:trPr>
          <w:trHeight w:val="1310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Организация проведения конкурсов «Дорожная безопасность», «Дорога и дети»; участие в конкурсах на уровне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дошкольные и общеобразовательные учреждения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1.2.1, 1.2.2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6D31B7" w:rsidTr="00A461F5">
        <w:trPr>
          <w:trHeight w:val="646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Задача. </w:t>
            </w:r>
            <w:r w:rsidRPr="006D31B7">
              <w:rPr>
                <w:rFonts w:ascii="Times New Roman CYR" w:hAnsi="Times New Roman CYR"/>
                <w:sz w:val="18"/>
                <w:szCs w:val="18"/>
              </w:rPr>
              <w:t>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FD71F9" w:rsidRPr="006D31B7" w:rsidTr="00A461F5">
        <w:trPr>
          <w:trHeight w:val="987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6D31B7" w:rsidTr="00FD71F9">
        <w:trPr>
          <w:trHeight w:val="1571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3.1.2</w:t>
            </w: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Своевременное принятие   решения о временном ограничении или прекращении движения транспортных средств по дорогам местного значения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Адм. с/п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D71F9" w:rsidRPr="006D31B7" w:rsidTr="00FD71F9">
        <w:trPr>
          <w:trHeight w:val="1369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Ремонт и содержание автомобильных дорог местного значения за счет средств муниципального дорожного фонда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Адм. с/п, 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бюджет сельского поселения</w:t>
            </w:r>
          </w:p>
          <w:p w:rsidR="00FD71F9" w:rsidRPr="006D31B7" w:rsidRDefault="00FD71F9" w:rsidP="00A461F5">
            <w:pPr>
              <w:rPr>
                <w:rFonts w:ascii="Times New Roman CYR" w:hAnsi="Times New Roman CYR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758,9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color w:val="000000"/>
                <w:sz w:val="18"/>
                <w:szCs w:val="18"/>
              </w:rPr>
              <w:t>721,8</w:t>
            </w:r>
          </w:p>
        </w:tc>
      </w:tr>
      <w:tr w:rsidR="00FD71F9" w:rsidRPr="006D31B7" w:rsidTr="00576177">
        <w:trPr>
          <w:trHeight w:val="1315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3.2.1.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Капитальный ремонт и ремонт автомобильных дорог местного значения за счет государственных программ Новгородской области 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Адм. с/п, организации, отобранные в соответствии с законодательством</w:t>
            </w: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1.1.1</w:t>
            </w:r>
          </w:p>
        </w:tc>
        <w:tc>
          <w:tcPr>
            <w:tcW w:w="992" w:type="dxa"/>
            <w:shd w:val="clear" w:color="auto" w:fill="auto"/>
          </w:tcPr>
          <w:p w:rsidR="0057617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 xml:space="preserve">областной бюджет </w:t>
            </w:r>
          </w:p>
          <w:p w:rsidR="00576177" w:rsidRPr="00576177" w:rsidRDefault="00576177" w:rsidP="00576177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6177" w:rsidRPr="00576177" w:rsidRDefault="00576177" w:rsidP="00576177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D71F9" w:rsidRPr="00576177" w:rsidRDefault="00FD71F9" w:rsidP="0057617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1764,0</w:t>
            </w: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в т.ч.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1176,0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1176,0</w:t>
            </w:r>
          </w:p>
        </w:tc>
      </w:tr>
      <w:tr w:rsidR="00FD71F9" w:rsidRPr="006D31B7" w:rsidTr="00A461F5">
        <w:trPr>
          <w:trHeight w:val="304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3.2.1.1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В т.ч. по проекту «Дорога к дому»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1300,92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04"/>
        </w:trPr>
        <w:tc>
          <w:tcPr>
            <w:tcW w:w="786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Из них п. Молчановка пер. Мира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308,824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04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Проезд от автомо-бильной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274,459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FD71F9">
        <w:trPr>
          <w:trHeight w:val="996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286,930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36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д. Сычёво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430,707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646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3.2.1.2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40"/>
        </w:trPr>
        <w:tc>
          <w:tcPr>
            <w:tcW w:w="786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в т.ч. текущий  ремонт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463,080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576177">
        <w:trPr>
          <w:trHeight w:val="336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 из них д. Новинка</w:t>
            </w:r>
          </w:p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463,080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1705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3.2.2.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Капитальный ремонт и ремонт автомобильных дорог местного значения за счет средств местного бюджета к  государственной программе Новгородской области 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Адм. с/п,</w:t>
            </w: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организации, отобранные в соответствии с законодательством</w:t>
            </w: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2022-2024</w:t>
            </w: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1.3.1, 1.3.2,1.3.3</w:t>
            </w: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бюджет сельского поселения</w:t>
            </w: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93,0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62,0</w:t>
            </w:r>
          </w:p>
        </w:tc>
      </w:tr>
      <w:tr w:rsidR="00FD71F9" w:rsidRPr="006D31B7" w:rsidTr="00A461F5">
        <w:trPr>
          <w:trHeight w:val="323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3.2.2.1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В т.ч. по проекту «Дорога к дому»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68,627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23"/>
        </w:trPr>
        <w:tc>
          <w:tcPr>
            <w:tcW w:w="786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 Из них п. Молчановка пер. Мира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16,254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1327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Проезд от автомобильной дороги п. Травково ул. Совхозная до границы приусадебного участка п. Молчановка ул. Совхозная д.27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14,445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FD71F9">
        <w:trPr>
          <w:trHeight w:val="967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ст. Травково ул. Железнодорожная от автодороги п. Травково-д. Травково до д. № 35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15,101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246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д. Сычёво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22,827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699"/>
        </w:trPr>
        <w:tc>
          <w:tcPr>
            <w:tcW w:w="786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3.2.2.2</w:t>
            </w: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Капитальный ремонт и ремонт автомобильных дорог местного значения </w:t>
            </w:r>
            <w:r w:rsidRPr="006D31B7">
              <w:rPr>
                <w:rFonts w:ascii="Times New Roman CYR" w:hAnsi="Times New Roman CYR"/>
                <w:sz w:val="18"/>
                <w:szCs w:val="18"/>
              </w:rPr>
              <w:lastRenderedPageBreak/>
              <w:t>за счет государственных программ Новгородской области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23"/>
        </w:trPr>
        <w:tc>
          <w:tcPr>
            <w:tcW w:w="786" w:type="dxa"/>
            <w:vMerge w:val="restart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в т.ч. текущий  ремонт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>24,373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  <w:tr w:rsidR="00FD71F9" w:rsidRPr="006D31B7" w:rsidTr="00A461F5">
        <w:trPr>
          <w:trHeight w:val="340"/>
        </w:trPr>
        <w:tc>
          <w:tcPr>
            <w:tcW w:w="786" w:type="dxa"/>
            <w:vMerge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FD71F9" w:rsidRPr="006D31B7" w:rsidRDefault="00FD71F9" w:rsidP="00A461F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sz w:val="18"/>
                <w:szCs w:val="18"/>
              </w:rPr>
              <w:t xml:space="preserve"> из них д. Новинка</w:t>
            </w:r>
          </w:p>
        </w:tc>
        <w:tc>
          <w:tcPr>
            <w:tcW w:w="166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6D31B7">
              <w:rPr>
                <w:rFonts w:ascii="Times New Roman CYR" w:hAnsi="Times New Roman CYR"/>
                <w:bCs/>
                <w:sz w:val="18"/>
                <w:szCs w:val="18"/>
              </w:rPr>
              <w:t>24,373</w:t>
            </w:r>
          </w:p>
        </w:tc>
        <w:tc>
          <w:tcPr>
            <w:tcW w:w="851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1F9" w:rsidRPr="006D31B7" w:rsidRDefault="00FD71F9" w:rsidP="00A461F5">
            <w:pPr>
              <w:jc w:val="center"/>
              <w:rPr>
                <w:rFonts w:ascii="Times New Roman CYR" w:hAnsi="Times New Roman CYR"/>
                <w:bCs/>
                <w:sz w:val="18"/>
                <w:szCs w:val="18"/>
              </w:rPr>
            </w:pPr>
          </w:p>
        </w:tc>
      </w:tr>
    </w:tbl>
    <w:p w:rsidR="00FD71F9" w:rsidRPr="006D31B7" w:rsidRDefault="00FD71F9" w:rsidP="00FD71F9">
      <w:pPr>
        <w:rPr>
          <w:rFonts w:ascii="Times New Roman CYR" w:hAnsi="Times New Roman CYR"/>
          <w:sz w:val="18"/>
          <w:szCs w:val="18"/>
        </w:rPr>
      </w:pPr>
    </w:p>
    <w:p w:rsidR="00FD71F9" w:rsidRPr="006D31B7" w:rsidRDefault="00FD71F9" w:rsidP="00FD71F9">
      <w:pPr>
        <w:rPr>
          <w:rFonts w:ascii="Times New Roman CYR" w:hAnsi="Times New Roman CYR"/>
          <w:sz w:val="20"/>
          <w:szCs w:val="20"/>
        </w:rPr>
      </w:pPr>
      <w:r w:rsidRPr="006D31B7">
        <w:rPr>
          <w:rFonts w:ascii="Times New Roman CYR" w:hAnsi="Times New Roman CYR"/>
          <w:sz w:val="20"/>
          <w:szCs w:val="20"/>
        </w:rPr>
        <w:t xml:space="preserve">      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FD71F9" w:rsidRPr="006D31B7" w:rsidRDefault="00FD71F9" w:rsidP="00FD71F9">
      <w:pPr>
        <w:rPr>
          <w:rFonts w:ascii="Times New Roman CYR" w:hAnsi="Times New Roman CYR"/>
          <w:sz w:val="20"/>
          <w:szCs w:val="20"/>
        </w:rPr>
      </w:pPr>
      <w:r w:rsidRPr="006D31B7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FD71F9" w:rsidRPr="006D31B7" w:rsidRDefault="00FD71F9" w:rsidP="00FD71F9">
      <w:pPr>
        <w:tabs>
          <w:tab w:val="left" w:pos="3600"/>
        </w:tabs>
        <w:rPr>
          <w:sz w:val="20"/>
          <w:szCs w:val="20"/>
        </w:rPr>
      </w:pPr>
    </w:p>
    <w:p w:rsidR="00FD71F9" w:rsidRPr="006D31B7" w:rsidRDefault="004418CF" w:rsidP="004418CF">
      <w:pPr>
        <w:tabs>
          <w:tab w:val="left" w:pos="3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571778" w:rsidRDefault="00571778" w:rsidP="00576177">
      <w:pPr>
        <w:tabs>
          <w:tab w:val="left" w:pos="1755"/>
        </w:tabs>
        <w:rPr>
          <w:rFonts w:ascii="Times New Roman CYR" w:hAnsi="Times New Roman CYR"/>
          <w:sz w:val="20"/>
          <w:szCs w:val="20"/>
        </w:rPr>
      </w:pPr>
    </w:p>
    <w:p w:rsidR="004418CF" w:rsidRPr="004418CF" w:rsidRDefault="004418CF" w:rsidP="004418CF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4418CF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4418CF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4418CF">
        <w:rPr>
          <w:rFonts w:ascii="Times New Roman CYR" w:hAnsi="Times New Roman CYR"/>
          <w:sz w:val="20"/>
          <w:szCs w:val="20"/>
        </w:rPr>
        <w:t>Боровичский район</w:t>
      </w:r>
    </w:p>
    <w:p w:rsidR="004418CF" w:rsidRPr="004418CF" w:rsidRDefault="004418CF" w:rsidP="004418CF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4418CF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4418CF" w:rsidRPr="004418CF" w:rsidRDefault="004418CF" w:rsidP="004418CF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4418CF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4418CF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4418CF">
        <w:rPr>
          <w:rFonts w:ascii="Times New Roman CYR" w:hAnsi="Times New Roman CYR"/>
          <w:sz w:val="20"/>
          <w:szCs w:val="20"/>
        </w:rPr>
        <w:t xml:space="preserve">30.12.2022г.   </w:t>
      </w:r>
      <w:r w:rsidRPr="004418CF">
        <w:rPr>
          <w:rFonts w:ascii="Times New Roman CYR" w:hAnsi="Times New Roman CYR"/>
          <w:bCs/>
          <w:sz w:val="20"/>
          <w:szCs w:val="20"/>
        </w:rPr>
        <w:t>№ 90</w:t>
      </w:r>
      <w:r>
        <w:rPr>
          <w:rFonts w:ascii="Times New Roman CYR" w:hAnsi="Times New Roman CYR"/>
          <w:sz w:val="16"/>
          <w:szCs w:val="16"/>
        </w:rPr>
        <w:t xml:space="preserve"> </w:t>
      </w:r>
      <w:r w:rsidRPr="004418CF">
        <w:rPr>
          <w:rFonts w:ascii="Times New Roman CYR" w:hAnsi="Times New Roman CYR"/>
          <w:sz w:val="20"/>
          <w:szCs w:val="20"/>
        </w:rPr>
        <w:t>п. Травково</w:t>
      </w:r>
    </w:p>
    <w:p w:rsidR="004418CF" w:rsidRDefault="004418CF" w:rsidP="004418CF">
      <w:pPr>
        <w:widowControl w:val="0"/>
        <w:tabs>
          <w:tab w:val="left" w:pos="1755"/>
        </w:tabs>
        <w:suppressAutoHyphens/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  <w:r w:rsidRPr="004418CF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</w:t>
      </w:r>
      <w:r w:rsidRPr="004418CF">
        <w:rPr>
          <w:rFonts w:ascii="Times New Roman CYR" w:hAnsi="Times New Roman CYR"/>
          <w:bCs/>
          <w:color w:val="000000"/>
          <w:sz w:val="20"/>
          <w:szCs w:val="20"/>
        </w:rPr>
        <w:t>от 13.11.2019г. № 54 Об утверждении муниципальной программы «Благоустройство территории Травковского сельского поселения на 2020-2022 годы»</w:t>
      </w:r>
    </w:p>
    <w:p w:rsidR="004418CF" w:rsidRPr="004418CF" w:rsidRDefault="004418CF" w:rsidP="004418CF">
      <w:pPr>
        <w:widowControl w:val="0"/>
        <w:tabs>
          <w:tab w:val="left" w:pos="1755"/>
        </w:tabs>
        <w:suppressAutoHyphens/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</w:p>
    <w:p w:rsidR="004418CF" w:rsidRPr="004418CF" w:rsidRDefault="004418CF" w:rsidP="004418CF">
      <w:pPr>
        <w:shd w:val="clear" w:color="auto" w:fill="FFFFFF"/>
        <w:jc w:val="both"/>
        <w:rPr>
          <w:color w:val="000000"/>
          <w:sz w:val="20"/>
          <w:szCs w:val="20"/>
        </w:rPr>
      </w:pPr>
      <w:r w:rsidRPr="004418CF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4418CF" w:rsidRPr="004418CF" w:rsidRDefault="004418CF" w:rsidP="004418CF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4418CF">
        <w:rPr>
          <w:color w:val="000000"/>
          <w:sz w:val="16"/>
          <w:szCs w:val="16"/>
        </w:rPr>
        <w:t>ПОСТАНОВЛЯЕТ:</w:t>
      </w:r>
    </w:p>
    <w:p w:rsidR="004418CF" w:rsidRPr="004418CF" w:rsidRDefault="004418CF" w:rsidP="004418CF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4418CF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4418CF" w:rsidRPr="004418CF" w:rsidRDefault="004418CF" w:rsidP="004418CF">
      <w:pPr>
        <w:jc w:val="both"/>
        <w:rPr>
          <w:bCs/>
          <w:sz w:val="20"/>
          <w:szCs w:val="20"/>
        </w:rPr>
      </w:pPr>
      <w:r w:rsidRPr="004418CF">
        <w:rPr>
          <w:bCs/>
          <w:sz w:val="20"/>
          <w:szCs w:val="20"/>
        </w:rPr>
        <w:t>сельского поселения от 13.11.2019г. № 54 Об утверждении муниципальной программы «Благоустройство территории Травковского сельского поселения на 2020-2022 годы»</w:t>
      </w:r>
    </w:p>
    <w:p w:rsidR="004418CF" w:rsidRPr="004418CF" w:rsidRDefault="004418CF" w:rsidP="004418CF">
      <w:pPr>
        <w:jc w:val="both"/>
        <w:rPr>
          <w:color w:val="000000"/>
          <w:sz w:val="20"/>
          <w:szCs w:val="20"/>
        </w:rPr>
      </w:pPr>
      <w:r w:rsidRPr="004418CF">
        <w:rPr>
          <w:color w:val="000000"/>
          <w:sz w:val="20"/>
          <w:szCs w:val="20"/>
        </w:rPr>
        <w:t xml:space="preserve">         1.1. Пункт 6 раздела «</w:t>
      </w:r>
      <w:r w:rsidRPr="004418CF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4418CF">
        <w:rPr>
          <w:rFonts w:ascii="Times New Roman CYR" w:hAnsi="Times New Roman CYR"/>
          <w:sz w:val="20"/>
          <w:szCs w:val="20"/>
        </w:rPr>
        <w:t xml:space="preserve"> </w:t>
      </w:r>
      <w:r w:rsidRPr="004418CF">
        <w:rPr>
          <w:rFonts w:ascii="Times New Roman CYR" w:hAnsi="Times New Roman CYR"/>
          <w:color w:val="000000"/>
          <w:sz w:val="20"/>
          <w:szCs w:val="20"/>
        </w:rPr>
        <w:t xml:space="preserve">муниципальной программы Травковского сельского поселения </w:t>
      </w:r>
      <w:r w:rsidRPr="004418CF">
        <w:rPr>
          <w:rFonts w:ascii="Times New Roman CYR" w:hAnsi="Times New Roman CYR"/>
          <w:bCs/>
          <w:color w:val="000000"/>
          <w:sz w:val="20"/>
          <w:szCs w:val="20"/>
        </w:rPr>
        <w:t>Благоустройство территории Травковского сельского поселения на 2020-2022 годы</w:t>
      </w:r>
      <w:r w:rsidRPr="004418CF">
        <w:rPr>
          <w:color w:val="000000"/>
          <w:sz w:val="20"/>
          <w:szCs w:val="20"/>
        </w:rPr>
        <w:t>» в следующей редакции:</w:t>
      </w:r>
    </w:p>
    <w:p w:rsidR="004418CF" w:rsidRPr="004418CF" w:rsidRDefault="004418CF" w:rsidP="004418CF">
      <w:pPr>
        <w:tabs>
          <w:tab w:val="left" w:pos="284"/>
        </w:tabs>
        <w:rPr>
          <w:rFonts w:ascii="Times New Roman CYR" w:hAnsi="Times New Roman CYR"/>
          <w:color w:val="000000"/>
          <w:sz w:val="20"/>
          <w:szCs w:val="20"/>
        </w:rPr>
      </w:pPr>
      <w:r w:rsidRPr="004418CF">
        <w:rPr>
          <w:rFonts w:ascii="Times New Roman CYR" w:hAnsi="Times New Roman CYR"/>
          <w:sz w:val="20"/>
          <w:szCs w:val="20"/>
        </w:rPr>
        <w:t xml:space="preserve">         «</w:t>
      </w:r>
      <w:r w:rsidRPr="004418CF">
        <w:rPr>
          <w:rFonts w:ascii="Times New Roman CYR" w:hAnsi="Times New Roman CYR"/>
          <w:color w:val="000000"/>
          <w:sz w:val="20"/>
          <w:szCs w:val="20"/>
        </w:rPr>
        <w:t>6. Объемы и источники финансирования муниципальной программы в целом и по годам реализации (тыс. руб.):</w:t>
      </w:r>
    </w:p>
    <w:p w:rsidR="004418CF" w:rsidRPr="004418CF" w:rsidRDefault="004418CF" w:rsidP="004418CF">
      <w:pPr>
        <w:tabs>
          <w:tab w:val="left" w:pos="284"/>
        </w:tabs>
        <w:rPr>
          <w:rFonts w:ascii="Times New Roman CYR" w:hAnsi="Times New Roman CYR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002"/>
        <w:gridCol w:w="1449"/>
        <w:gridCol w:w="1884"/>
        <w:gridCol w:w="1159"/>
        <w:gridCol w:w="1697"/>
        <w:gridCol w:w="1243"/>
      </w:tblGrid>
      <w:tr w:rsidR="004418CF" w:rsidRPr="004418CF" w:rsidTr="00A461F5">
        <w:trPr>
          <w:trHeight w:hRule="exact" w:val="30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8CF" w:rsidRPr="004418CF" w:rsidRDefault="004418CF" w:rsidP="004418CF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4418CF" w:rsidRPr="004418CF" w:rsidTr="00576177">
        <w:trPr>
          <w:trHeight w:hRule="exact" w:val="83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18CF" w:rsidRPr="004418CF" w:rsidRDefault="004418CF" w:rsidP="004418CF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областной</w:t>
            </w:r>
          </w:p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федеральный</w:t>
            </w:r>
          </w:p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Бюджет района</w:t>
            </w:r>
          </w:p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местный</w:t>
            </w:r>
          </w:p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бюджет</w:t>
            </w:r>
          </w:p>
          <w:p w:rsidR="004418CF" w:rsidRPr="004418CF" w:rsidRDefault="004418CF" w:rsidP="004418C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т.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внебюджетные</w:t>
            </w:r>
          </w:p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  <w:p w:rsidR="004418CF" w:rsidRPr="004418CF" w:rsidRDefault="004418CF" w:rsidP="004418C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т. руб.</w:t>
            </w:r>
          </w:p>
        </w:tc>
      </w:tr>
      <w:tr w:rsidR="004418CF" w:rsidRPr="004418CF" w:rsidTr="00A461F5">
        <w:trPr>
          <w:trHeight w:hRule="exact" w:val="29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  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 xml:space="preserve">           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   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7</w:t>
            </w:r>
          </w:p>
        </w:tc>
      </w:tr>
      <w:tr w:rsidR="004418CF" w:rsidRPr="004418CF" w:rsidTr="00A461F5">
        <w:trPr>
          <w:trHeight w:hRule="exact" w:val="33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69,5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829,14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898,64</w:t>
            </w:r>
          </w:p>
        </w:tc>
      </w:tr>
      <w:tr w:rsidR="004418CF" w:rsidRPr="004418CF" w:rsidTr="00A461F5">
        <w:trPr>
          <w:trHeight w:hRule="exact" w:val="3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59,0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525,001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782,621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1366,622</w:t>
            </w:r>
          </w:p>
        </w:tc>
      </w:tr>
      <w:tr w:rsidR="004418CF" w:rsidRPr="004418CF" w:rsidTr="00A461F5">
        <w:trPr>
          <w:trHeight w:hRule="exact" w:val="3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592,1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500,1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777,4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1869,6</w:t>
            </w:r>
          </w:p>
        </w:tc>
      </w:tr>
      <w:tr w:rsidR="004418CF" w:rsidRPr="004418CF" w:rsidTr="00A461F5">
        <w:trPr>
          <w:trHeight w:hRule="exact" w:val="34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720,6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1025,101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2389,161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CF" w:rsidRPr="004418CF" w:rsidRDefault="004418CF" w:rsidP="004418CF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4418CF">
              <w:rPr>
                <w:rFonts w:ascii="Times New Roman CYR" w:hAnsi="Times New Roman CYR"/>
                <w:sz w:val="18"/>
                <w:szCs w:val="18"/>
              </w:rPr>
              <w:t>4134,862</w:t>
            </w:r>
          </w:p>
        </w:tc>
      </w:tr>
    </w:tbl>
    <w:p w:rsidR="004418CF" w:rsidRDefault="004418CF" w:rsidP="004418CF">
      <w:pPr>
        <w:rPr>
          <w:rFonts w:ascii="Times New Roman CYR" w:hAnsi="Times New Roman CYR"/>
          <w:sz w:val="20"/>
          <w:szCs w:val="20"/>
        </w:rPr>
      </w:pPr>
      <w:r w:rsidRPr="004418CF">
        <w:rPr>
          <w:rFonts w:ascii="Times New Roman CYR" w:hAnsi="Times New Roman CYR"/>
          <w:sz w:val="20"/>
          <w:szCs w:val="20"/>
        </w:rPr>
        <w:t>…».</w:t>
      </w:r>
    </w:p>
    <w:p w:rsidR="00571778" w:rsidRPr="004418CF" w:rsidRDefault="00571778" w:rsidP="004418CF">
      <w:pPr>
        <w:rPr>
          <w:rFonts w:ascii="Times New Roman CYR" w:hAnsi="Times New Roman CYR"/>
          <w:sz w:val="20"/>
          <w:szCs w:val="20"/>
        </w:rPr>
      </w:pPr>
    </w:p>
    <w:p w:rsidR="004418CF" w:rsidRPr="004418CF" w:rsidRDefault="004418CF" w:rsidP="004418CF">
      <w:pPr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  <w:r w:rsidRPr="004418CF">
        <w:rPr>
          <w:rFonts w:ascii="Times New Roman CYR" w:hAnsi="Times New Roman CYR"/>
          <w:sz w:val="20"/>
          <w:szCs w:val="20"/>
        </w:rPr>
        <w:t xml:space="preserve">1.2. </w:t>
      </w:r>
      <w:r w:rsidRPr="004418CF">
        <w:rPr>
          <w:rFonts w:ascii="Times New Roman CYR" w:hAnsi="Times New Roman CYR"/>
          <w:bCs/>
          <w:color w:val="000000"/>
          <w:sz w:val="20"/>
          <w:szCs w:val="20"/>
        </w:rPr>
        <w:t>Мероприятия муниципальной программы изложить в новой редакции:</w:t>
      </w:r>
    </w:p>
    <w:p w:rsidR="004418CF" w:rsidRPr="004418CF" w:rsidRDefault="004418CF" w:rsidP="004418CF">
      <w:pPr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</w:p>
    <w:p w:rsidR="004418CF" w:rsidRPr="004418CF" w:rsidRDefault="004418CF" w:rsidP="004418CF">
      <w:pPr>
        <w:jc w:val="center"/>
        <w:rPr>
          <w:rFonts w:ascii="Times New Roman CYR" w:hAnsi="Times New Roman CYR"/>
          <w:bCs/>
          <w:color w:val="000000"/>
          <w:sz w:val="20"/>
          <w:szCs w:val="20"/>
        </w:rPr>
      </w:pPr>
      <w:r w:rsidRPr="004418CF">
        <w:rPr>
          <w:rFonts w:ascii="Times New Roman CYR" w:hAnsi="Times New Roman CYR"/>
          <w:sz w:val="20"/>
          <w:szCs w:val="20"/>
        </w:rPr>
        <w:t>«</w:t>
      </w:r>
      <w:r w:rsidRPr="004418CF">
        <w:rPr>
          <w:rFonts w:ascii="Times New Roman CYR" w:hAnsi="Times New Roman CYR"/>
          <w:bCs/>
          <w:color w:val="000000"/>
          <w:sz w:val="20"/>
          <w:szCs w:val="20"/>
        </w:rPr>
        <w:t>Мероприятия муниципальной программы</w:t>
      </w:r>
    </w:p>
    <w:p w:rsidR="00CA56D2" w:rsidRPr="004418CF" w:rsidRDefault="00CA56D2" w:rsidP="004418CF">
      <w:pPr>
        <w:tabs>
          <w:tab w:val="left" w:pos="3600"/>
          <w:tab w:val="left" w:pos="4080"/>
        </w:tabs>
        <w:rPr>
          <w:sz w:val="20"/>
          <w:szCs w:val="20"/>
        </w:rPr>
      </w:pPr>
    </w:p>
    <w:p w:rsidR="00CA56D2" w:rsidRPr="004418CF" w:rsidRDefault="00CA56D2" w:rsidP="005F353D">
      <w:pPr>
        <w:tabs>
          <w:tab w:val="left" w:pos="3600"/>
        </w:tabs>
        <w:rPr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07"/>
        <w:gridCol w:w="14"/>
        <w:gridCol w:w="1008"/>
        <w:gridCol w:w="27"/>
        <w:gridCol w:w="816"/>
        <w:gridCol w:w="30"/>
        <w:gridCol w:w="1035"/>
        <w:gridCol w:w="11"/>
        <w:gridCol w:w="6"/>
        <w:gridCol w:w="1112"/>
        <w:gridCol w:w="34"/>
        <w:gridCol w:w="720"/>
        <w:gridCol w:w="720"/>
        <w:gridCol w:w="923"/>
      </w:tblGrid>
      <w:tr w:rsidR="00FF6B21" w:rsidRPr="00FF6B21" w:rsidTr="00A461F5">
        <w:trPr>
          <w:trHeight w:hRule="exact" w:val="97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№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Срок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реализа -</w:t>
            </w: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Целевой показатель (номер целевого показателя из пас-порта програм-мы)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Источник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финансиро</w:t>
            </w: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softHyphen/>
              <w:t xml:space="preserve"> -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</w:tr>
      <w:tr w:rsidR="00FF6B21" w:rsidRPr="00FF6B21" w:rsidTr="00576177">
        <w:trPr>
          <w:trHeight w:val="60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2021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2022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F6B21" w:rsidRPr="00FF6B21" w:rsidTr="00576177">
        <w:trPr>
          <w:trHeight w:hRule="exact"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1</w:t>
            </w:r>
            <w:r w:rsidRPr="00FF6B21">
              <w:rPr>
                <w:rFonts w:ascii="Times New Roman CYR" w:hAnsi="Times New Roman CYR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9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b/>
                <w:color w:val="000000"/>
                <w:sz w:val="18"/>
                <w:szCs w:val="18"/>
              </w:rPr>
              <w:t>Задача:</w:t>
            </w: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территории сельского поселения.</w:t>
            </w:r>
          </w:p>
          <w:p w:rsidR="00FF6B21" w:rsidRPr="00FF6B21" w:rsidRDefault="00FF6B21" w:rsidP="00FF6B21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FF6B21">
              <w:rPr>
                <w:color w:val="000000"/>
                <w:sz w:val="18"/>
                <w:szCs w:val="18"/>
              </w:rPr>
              <w:t xml:space="preserve"> </w:t>
            </w:r>
            <w:r w:rsidRPr="00FF6B21">
              <w:rPr>
                <w:sz w:val="18"/>
                <w:szCs w:val="18"/>
                <w:lang w:eastAsia="ar-SA"/>
              </w:rPr>
              <w:t xml:space="preserve">Создание условий для развития малого и среднего предпринимательства на территории Травковского сельского поселения </w:t>
            </w:r>
          </w:p>
          <w:p w:rsidR="00FF6B21" w:rsidRPr="00FF6B21" w:rsidRDefault="00FF6B21" w:rsidP="00FF6B21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FF6B21" w:rsidRPr="00FF6B21" w:rsidRDefault="00FF6B21" w:rsidP="00FF6B21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F6B21" w:rsidRPr="00FF6B21" w:rsidTr="00576177">
        <w:trPr>
          <w:trHeight w:hRule="exact" w:val="7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Единое управление комплексным благоустройством территории сельского поселения</w:t>
            </w: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          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№ 1.1.1.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</w:tr>
      <w:tr w:rsidR="00FF6B21" w:rsidRPr="00FF6B21" w:rsidTr="00576177">
        <w:trPr>
          <w:trHeight w:hRule="exact" w:val="6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№ 1.1.2.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F6B21" w:rsidRPr="00FF6B21" w:rsidTr="00576177">
        <w:trPr>
          <w:trHeight w:hRule="exact" w:val="3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Задача: Приведение в качественное состояние элементов благоустройства территории сельского поселения</w:t>
            </w:r>
          </w:p>
        </w:tc>
      </w:tr>
      <w:tr w:rsidR="00FF6B21" w:rsidRPr="00FF6B21" w:rsidTr="00576177">
        <w:trPr>
          <w:trHeight w:hRule="exact" w:val="8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2.1.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Обеспечение бесперебойного освещения населенных пунктов сельского поселения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№ 1.2.1.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757,5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685,0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528,1</w:t>
            </w:r>
          </w:p>
        </w:tc>
      </w:tr>
      <w:tr w:rsidR="00FF6B21" w:rsidRPr="00FF6B21" w:rsidTr="00576177">
        <w:trPr>
          <w:trHeight w:hRule="exact" w:val="7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Озеленение территории сельского поселения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№ 1.2.2.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0,0</w:t>
            </w:r>
          </w:p>
        </w:tc>
      </w:tr>
      <w:tr w:rsidR="00FF6B21" w:rsidRPr="00FF6B21" w:rsidTr="00576177">
        <w:trPr>
          <w:trHeight w:hRule="exact" w:val="7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2.3.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№ 1.2.3.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100,0</w:t>
            </w:r>
          </w:p>
        </w:tc>
      </w:tr>
      <w:tr w:rsidR="00FF6B21" w:rsidRPr="00FF6B21" w:rsidTr="00FF6B21">
        <w:trPr>
          <w:trHeight w:hRule="exact" w:val="110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2.4.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2.5.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2.6.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jc w:val="both"/>
              <w:rPr>
                <w:sz w:val="18"/>
                <w:szCs w:val="18"/>
              </w:rPr>
            </w:pPr>
            <w:r w:rsidRPr="00FF6B21">
              <w:rPr>
                <w:sz w:val="18"/>
                <w:szCs w:val="18"/>
              </w:rPr>
              <w:t xml:space="preserve">Прочие мероприятия в области благоустройства территории сельского поселения, </w:t>
            </w:r>
          </w:p>
          <w:p w:rsidR="00FF6B21" w:rsidRPr="00FF6B21" w:rsidRDefault="00FF6B21" w:rsidP="00FF6B21">
            <w:pPr>
              <w:jc w:val="both"/>
              <w:rPr>
                <w:sz w:val="18"/>
                <w:szCs w:val="18"/>
              </w:rPr>
            </w:pPr>
            <w:r w:rsidRPr="00FF6B21">
              <w:rPr>
                <w:sz w:val="18"/>
                <w:szCs w:val="18"/>
              </w:rPr>
              <w:t xml:space="preserve">в т.ч. </w:t>
            </w:r>
          </w:p>
          <w:p w:rsidR="00FF6B21" w:rsidRPr="00FF6B21" w:rsidRDefault="00FF6B21" w:rsidP="00FF6B21">
            <w:pPr>
              <w:jc w:val="both"/>
              <w:rPr>
                <w:sz w:val="18"/>
                <w:szCs w:val="18"/>
              </w:rPr>
            </w:pPr>
            <w:r w:rsidRPr="00FF6B21">
              <w:rPr>
                <w:sz w:val="18"/>
                <w:szCs w:val="18"/>
              </w:rPr>
              <w:t xml:space="preserve">1) поддержка проектов местных инициатив граждан 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ТОС «Травково» - Реконструкция контейнерных площадок с приобретением пластиковых контейнеров с крышками 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(п. Травково -ул. Совхозная, у дома № 6;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п. Травково - ул. Механизаторов, у дома № 4)</w:t>
            </w:r>
          </w:p>
          <w:p w:rsidR="00FF6B21" w:rsidRPr="00FF6B21" w:rsidRDefault="00FF6B21" w:rsidP="00FF6B21">
            <w:pPr>
              <w:jc w:val="both"/>
              <w:rPr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2) </w:t>
            </w:r>
            <w:r w:rsidRPr="00FF6B21">
              <w:rPr>
                <w:rFonts w:ascii="Times New Roman CYR" w:hAnsi="Times New Roman CYR"/>
                <w:b/>
                <w:color w:val="000000"/>
                <w:sz w:val="18"/>
                <w:szCs w:val="18"/>
              </w:rPr>
              <w:t xml:space="preserve"> </w:t>
            </w:r>
            <w:r w:rsidRPr="00FF6B21">
              <w:rPr>
                <w:sz w:val="18"/>
                <w:szCs w:val="18"/>
              </w:rPr>
              <w:t xml:space="preserve">поддержка проектов местных инициатив граждан 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ТОС «Желомля» - Приобретение и установка детской площадки в поселке Желомля.</w:t>
            </w:r>
          </w:p>
          <w:p w:rsidR="00FF6B21" w:rsidRPr="00FF6B21" w:rsidRDefault="00FF6B21" w:rsidP="00FF6B21">
            <w:pPr>
              <w:jc w:val="both"/>
              <w:rPr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3) </w:t>
            </w:r>
            <w:r w:rsidRPr="00FF6B21">
              <w:rPr>
                <w:rFonts w:ascii="Times New Roman CYR" w:hAnsi="Times New Roman CYR"/>
                <w:b/>
                <w:color w:val="000000"/>
                <w:sz w:val="18"/>
                <w:szCs w:val="18"/>
              </w:rPr>
              <w:t xml:space="preserve"> </w:t>
            </w:r>
            <w:r w:rsidRPr="00FF6B21">
              <w:rPr>
                <w:sz w:val="18"/>
                <w:szCs w:val="18"/>
              </w:rPr>
              <w:t xml:space="preserve">поддержка проектов местных инициатив граждан 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а) ТОС «Плосково» - Обеспечение первичных мер пожарной безопасности и обустройство контейнерной площадки;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б) ТОС «Травково» - Модернизация уличного освещения.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Мероприятия по уничтожению борщевика Сосновского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Межбюджетный трансферт на первоочередные расходы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Работы, связанные с предотвращением влияния ухудшения экономической ситуации на развитие отраслей экономики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№ 1.2.4.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Бюджет сельского</w:t>
            </w:r>
          </w:p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45,64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69,5 областной бюджет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20,0 софинансирование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71,621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20,0 софинансирование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59,00 областной бюджет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571778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431,301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93,7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149,3</w:t>
            </w: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11,2 софинансирование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62,3областной бюджет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27,0 софинансирование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212,3 областной бюджет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571778" w:rsidRDefault="00571778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383,9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116,2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379,8</w:t>
            </w: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F6B21" w:rsidRPr="00FF6B21" w:rsidTr="00A461F5">
        <w:trPr>
          <w:trHeight w:hRule="exact" w:val="7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lastRenderedPageBreak/>
              <w:t>3.</w:t>
            </w:r>
          </w:p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Показатель 3. Сокращение количества несанкционированных свалок на территории сельского поселения, (%)</w:t>
            </w:r>
          </w:p>
        </w:tc>
      </w:tr>
      <w:tr w:rsidR="00FF6B21" w:rsidRPr="00FF6B21" w:rsidTr="00FF6B21">
        <w:trPr>
          <w:trHeight w:hRule="exact" w:val="9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spacing w:line="260" w:lineRule="exact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color w:val="000000"/>
                <w:sz w:val="18"/>
                <w:szCs w:val="18"/>
              </w:rPr>
              <w:t>Увеличение количества населения, принимавшего участия в благоустройстве территории сельского поселения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Администрация с/п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2020-2022 годы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№ 1.3.1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21" w:rsidRPr="00FF6B21" w:rsidRDefault="00FF6B21" w:rsidP="00FF6B21">
            <w:pPr>
              <w:suppressAutoHyphens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F6B21">
              <w:rPr>
                <w:rFonts w:ascii="Times New Roman CYR" w:hAnsi="Times New Roman CYR"/>
                <w:sz w:val="18"/>
                <w:szCs w:val="18"/>
              </w:rPr>
              <w:t>-</w:t>
            </w:r>
          </w:p>
        </w:tc>
      </w:tr>
    </w:tbl>
    <w:p w:rsidR="00FF6B21" w:rsidRPr="00FF6B21" w:rsidRDefault="00FF6B21" w:rsidP="00FF6B21">
      <w:pPr>
        <w:rPr>
          <w:rFonts w:ascii="Times New Roman CYR" w:hAnsi="Times New Roman CYR"/>
        </w:rPr>
      </w:pPr>
      <w:r w:rsidRPr="00FF6B21">
        <w:rPr>
          <w:rFonts w:ascii="Times New Roman CYR" w:hAnsi="Times New Roman CYR"/>
        </w:rPr>
        <w:t>…».</w:t>
      </w:r>
    </w:p>
    <w:p w:rsidR="00FF6B21" w:rsidRPr="00FF6B21" w:rsidRDefault="00FF6B21" w:rsidP="00FF6B21">
      <w:pPr>
        <w:numPr>
          <w:ilvl w:val="0"/>
          <w:numId w:val="21"/>
        </w:numPr>
        <w:rPr>
          <w:rFonts w:ascii="Times New Roman CYR" w:hAnsi="Times New Roman CYR"/>
          <w:sz w:val="20"/>
          <w:szCs w:val="20"/>
        </w:rPr>
      </w:pPr>
      <w:r w:rsidRPr="00FF6B21">
        <w:rPr>
          <w:rFonts w:ascii="Times New Roman CYR" w:hAnsi="Times New Roman CYR"/>
          <w:sz w:val="20"/>
          <w:szCs w:val="20"/>
        </w:rPr>
        <w:t>Опубликовать настоящее постановление в бюллетене «Официальный</w:t>
      </w:r>
      <w:r w:rsidR="00571778">
        <w:rPr>
          <w:rFonts w:ascii="Times New Roman CYR" w:hAnsi="Times New Roman CYR"/>
          <w:sz w:val="20"/>
          <w:szCs w:val="20"/>
        </w:rPr>
        <w:t xml:space="preserve">   </w:t>
      </w:r>
      <w:r w:rsidRPr="00FF6B21">
        <w:rPr>
          <w:rFonts w:ascii="Times New Roman CYR" w:hAnsi="Times New Roman CYR"/>
          <w:sz w:val="20"/>
          <w:szCs w:val="20"/>
        </w:rPr>
        <w:t>вестник Травковского сельского поселения», разместить на официальном сайте Администрации сельского поселения.</w:t>
      </w:r>
    </w:p>
    <w:p w:rsidR="00FF6B21" w:rsidRPr="00FF6B21" w:rsidRDefault="00FF6B21" w:rsidP="00FF6B21">
      <w:pPr>
        <w:rPr>
          <w:rFonts w:ascii="Times New Roman CYR" w:hAnsi="Times New Roman CYR"/>
          <w:sz w:val="20"/>
          <w:szCs w:val="20"/>
        </w:rPr>
      </w:pPr>
      <w:r w:rsidRPr="00FF6B21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    Я. Н. Орлова                    </w:t>
      </w:r>
    </w:p>
    <w:p w:rsidR="00CA56D2" w:rsidRPr="00571778" w:rsidRDefault="00CA56D2" w:rsidP="005F353D">
      <w:pPr>
        <w:tabs>
          <w:tab w:val="left" w:pos="3600"/>
        </w:tabs>
        <w:rPr>
          <w:sz w:val="20"/>
          <w:szCs w:val="20"/>
        </w:rPr>
      </w:pPr>
    </w:p>
    <w:p w:rsidR="00CA56D2" w:rsidRPr="00571778" w:rsidRDefault="00CA56D2" w:rsidP="005F353D">
      <w:pPr>
        <w:tabs>
          <w:tab w:val="left" w:pos="3600"/>
        </w:tabs>
        <w:rPr>
          <w:sz w:val="20"/>
          <w:szCs w:val="20"/>
        </w:rPr>
      </w:pPr>
    </w:p>
    <w:p w:rsidR="00CA56D2" w:rsidRPr="00FF6B21" w:rsidRDefault="00CA56D2" w:rsidP="005F353D">
      <w:pPr>
        <w:tabs>
          <w:tab w:val="left" w:pos="3600"/>
        </w:tabs>
        <w:rPr>
          <w:sz w:val="18"/>
          <w:szCs w:val="18"/>
        </w:rPr>
      </w:pPr>
    </w:p>
    <w:p w:rsidR="00CA56D2" w:rsidRDefault="00CA56D2" w:rsidP="005F353D">
      <w:pPr>
        <w:tabs>
          <w:tab w:val="left" w:pos="3600"/>
        </w:tabs>
        <w:rPr>
          <w:sz w:val="28"/>
          <w:szCs w:val="28"/>
        </w:rPr>
      </w:pPr>
    </w:p>
    <w:p w:rsidR="00CA56D2" w:rsidRDefault="00CA56D2" w:rsidP="005F353D">
      <w:pPr>
        <w:tabs>
          <w:tab w:val="left" w:pos="3600"/>
        </w:tabs>
        <w:rPr>
          <w:sz w:val="28"/>
          <w:szCs w:val="28"/>
        </w:rPr>
      </w:pPr>
    </w:p>
    <w:p w:rsidR="00CA56D2" w:rsidRDefault="00CA56D2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640DD9" w:rsidRPr="00D06512" w:rsidTr="00BE6660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8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640DD9" w:rsidRPr="00D06512" w:rsidRDefault="00FD0690" w:rsidP="00BE6660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30</w:t>
            </w:r>
            <w:r w:rsidR="006E2F44">
              <w:rPr>
                <w:rFonts w:eastAsia="Calibri"/>
                <w:sz w:val="16"/>
                <w:szCs w:val="16"/>
              </w:rPr>
              <w:t xml:space="preserve"> декабря  2022</w:t>
            </w:r>
            <w:r w:rsidR="00640DD9"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9"/>
      <w:headerReference w:type="default" r:id="rId10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9B" w:rsidRDefault="0065639B">
      <w:r>
        <w:separator/>
      </w:r>
    </w:p>
  </w:endnote>
  <w:endnote w:type="continuationSeparator" w:id="0">
    <w:p w:rsidR="0065639B" w:rsidRDefault="0065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9B" w:rsidRDefault="0065639B">
      <w:r>
        <w:separator/>
      </w:r>
    </w:p>
  </w:footnote>
  <w:footnote w:type="continuationSeparator" w:id="0">
    <w:p w:rsidR="0065639B" w:rsidRDefault="0065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2A" w:rsidRDefault="00DB4B2A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2A" w:rsidRDefault="00DB4B2A" w:rsidP="007F0E0E">
    <w:pPr>
      <w:pStyle w:val="a3"/>
      <w:ind w:right="360"/>
    </w:pPr>
  </w:p>
  <w:p w:rsidR="00DB4B2A" w:rsidRDefault="00DB4B2A"/>
  <w:p w:rsidR="00DB4B2A" w:rsidRDefault="00DB4B2A"/>
  <w:p w:rsidR="00DB4B2A" w:rsidRDefault="00DB4B2A"/>
  <w:p w:rsidR="00DB4B2A" w:rsidRDefault="00DB4B2A"/>
  <w:p w:rsidR="00DB4B2A" w:rsidRDefault="00DB4B2A"/>
  <w:p w:rsidR="00DB4B2A" w:rsidRDefault="00DB4B2A"/>
  <w:p w:rsidR="00DB4B2A" w:rsidRDefault="00DB4B2A"/>
  <w:p w:rsidR="00DB4B2A" w:rsidRDefault="00DB4B2A"/>
  <w:p w:rsidR="00DB4B2A" w:rsidRDefault="00DB4B2A"/>
  <w:p w:rsidR="00DB4B2A" w:rsidRDefault="00DB4B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2A" w:rsidRPr="007F0E0E" w:rsidRDefault="00DB4B2A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724D8E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DB4B2A" w:rsidRPr="001A591C" w:rsidRDefault="00DB4B2A" w:rsidP="001A591C">
    <w:pPr>
      <w:pStyle w:val="a3"/>
      <w:ind w:right="360"/>
      <w:rPr>
        <w:b/>
      </w:rPr>
    </w:pPr>
    <w:r>
      <w:rPr>
        <w:b/>
      </w:rPr>
      <w:t xml:space="preserve">  Официальный ве</w:t>
    </w:r>
    <w:r w:rsidR="00571778">
      <w:rPr>
        <w:b/>
      </w:rPr>
      <w:t>стник   30 декабря   2022г. № 30</w:t>
    </w:r>
  </w:p>
  <w:p w:rsidR="00DB4B2A" w:rsidRDefault="00DB4B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69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1BF95587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 w15:restartNumberingAfterBreak="0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0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2" w15:restartNumberingAfterBreak="0">
    <w:nsid w:val="5CAC7BB2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3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5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599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7" w15:restartNumberingAfterBreak="0">
    <w:nsid w:val="72296A40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8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18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2B51"/>
    <w:rsid w:val="00004E60"/>
    <w:rsid w:val="00010460"/>
    <w:rsid w:val="00021B3E"/>
    <w:rsid w:val="000246BE"/>
    <w:rsid w:val="00026E9D"/>
    <w:rsid w:val="0004697B"/>
    <w:rsid w:val="00054A83"/>
    <w:rsid w:val="000623E4"/>
    <w:rsid w:val="00073656"/>
    <w:rsid w:val="00092491"/>
    <w:rsid w:val="000A21FE"/>
    <w:rsid w:val="000E19A7"/>
    <w:rsid w:val="0011023E"/>
    <w:rsid w:val="001572FC"/>
    <w:rsid w:val="0018660C"/>
    <w:rsid w:val="001A072F"/>
    <w:rsid w:val="001A591C"/>
    <w:rsid w:val="001D12E8"/>
    <w:rsid w:val="00205521"/>
    <w:rsid w:val="002065F6"/>
    <w:rsid w:val="00207605"/>
    <w:rsid w:val="00210840"/>
    <w:rsid w:val="002249BC"/>
    <w:rsid w:val="002313D6"/>
    <w:rsid w:val="00236CC6"/>
    <w:rsid w:val="00292303"/>
    <w:rsid w:val="00297E35"/>
    <w:rsid w:val="002B543C"/>
    <w:rsid w:val="002B6B13"/>
    <w:rsid w:val="002D2C91"/>
    <w:rsid w:val="002E502D"/>
    <w:rsid w:val="002E7675"/>
    <w:rsid w:val="002E7DCD"/>
    <w:rsid w:val="00316DDD"/>
    <w:rsid w:val="003175A3"/>
    <w:rsid w:val="00317E6E"/>
    <w:rsid w:val="0032525B"/>
    <w:rsid w:val="00335E2D"/>
    <w:rsid w:val="00346CCF"/>
    <w:rsid w:val="0035721D"/>
    <w:rsid w:val="00373446"/>
    <w:rsid w:val="004418CF"/>
    <w:rsid w:val="004420BB"/>
    <w:rsid w:val="00455BC7"/>
    <w:rsid w:val="0047229C"/>
    <w:rsid w:val="00475884"/>
    <w:rsid w:val="004758C4"/>
    <w:rsid w:val="00476918"/>
    <w:rsid w:val="00486A66"/>
    <w:rsid w:val="004A72A9"/>
    <w:rsid w:val="004B080A"/>
    <w:rsid w:val="004C3F58"/>
    <w:rsid w:val="00556573"/>
    <w:rsid w:val="00571778"/>
    <w:rsid w:val="005727A7"/>
    <w:rsid w:val="0057421F"/>
    <w:rsid w:val="00576177"/>
    <w:rsid w:val="005E136E"/>
    <w:rsid w:val="005F353D"/>
    <w:rsid w:val="00607D73"/>
    <w:rsid w:val="00615F25"/>
    <w:rsid w:val="006326A7"/>
    <w:rsid w:val="00633573"/>
    <w:rsid w:val="00636317"/>
    <w:rsid w:val="00640DD9"/>
    <w:rsid w:val="0065639B"/>
    <w:rsid w:val="00664498"/>
    <w:rsid w:val="006D63FA"/>
    <w:rsid w:val="006E2F44"/>
    <w:rsid w:val="006E4224"/>
    <w:rsid w:val="00724D8E"/>
    <w:rsid w:val="007A1A9F"/>
    <w:rsid w:val="007A4E36"/>
    <w:rsid w:val="007A6ACD"/>
    <w:rsid w:val="007C2FB3"/>
    <w:rsid w:val="007E3043"/>
    <w:rsid w:val="007F0E0E"/>
    <w:rsid w:val="007F52F6"/>
    <w:rsid w:val="007F56E7"/>
    <w:rsid w:val="007F59D7"/>
    <w:rsid w:val="00802FFD"/>
    <w:rsid w:val="0080650C"/>
    <w:rsid w:val="00813166"/>
    <w:rsid w:val="00847DAC"/>
    <w:rsid w:val="00851A65"/>
    <w:rsid w:val="0085490C"/>
    <w:rsid w:val="00870CEE"/>
    <w:rsid w:val="00873405"/>
    <w:rsid w:val="008B19C6"/>
    <w:rsid w:val="008B3568"/>
    <w:rsid w:val="00924B71"/>
    <w:rsid w:val="00946141"/>
    <w:rsid w:val="00984EAD"/>
    <w:rsid w:val="009920E0"/>
    <w:rsid w:val="009A18B4"/>
    <w:rsid w:val="009E2E36"/>
    <w:rsid w:val="00A04449"/>
    <w:rsid w:val="00A34F93"/>
    <w:rsid w:val="00A41D0C"/>
    <w:rsid w:val="00A461F5"/>
    <w:rsid w:val="00A8623C"/>
    <w:rsid w:val="00A93FD0"/>
    <w:rsid w:val="00AA196C"/>
    <w:rsid w:val="00AB76A6"/>
    <w:rsid w:val="00AC0BCC"/>
    <w:rsid w:val="00B2181C"/>
    <w:rsid w:val="00B36EE8"/>
    <w:rsid w:val="00B42566"/>
    <w:rsid w:val="00B51DAD"/>
    <w:rsid w:val="00B567B8"/>
    <w:rsid w:val="00B71AB9"/>
    <w:rsid w:val="00B77BF3"/>
    <w:rsid w:val="00B81C58"/>
    <w:rsid w:val="00B941F1"/>
    <w:rsid w:val="00B94D06"/>
    <w:rsid w:val="00BC310D"/>
    <w:rsid w:val="00BD3FEA"/>
    <w:rsid w:val="00BD5727"/>
    <w:rsid w:val="00BE6660"/>
    <w:rsid w:val="00BF5774"/>
    <w:rsid w:val="00C0734D"/>
    <w:rsid w:val="00C637A0"/>
    <w:rsid w:val="00C64C14"/>
    <w:rsid w:val="00C7049A"/>
    <w:rsid w:val="00C80408"/>
    <w:rsid w:val="00C85D9A"/>
    <w:rsid w:val="00C91CB8"/>
    <w:rsid w:val="00C95100"/>
    <w:rsid w:val="00CA56D2"/>
    <w:rsid w:val="00CB0C54"/>
    <w:rsid w:val="00CB4316"/>
    <w:rsid w:val="00CD6CFF"/>
    <w:rsid w:val="00CF7B26"/>
    <w:rsid w:val="00D02CFA"/>
    <w:rsid w:val="00D03BE4"/>
    <w:rsid w:val="00D3268C"/>
    <w:rsid w:val="00D50845"/>
    <w:rsid w:val="00D763CA"/>
    <w:rsid w:val="00D810B5"/>
    <w:rsid w:val="00D86A92"/>
    <w:rsid w:val="00DA548B"/>
    <w:rsid w:val="00DB4B2A"/>
    <w:rsid w:val="00DC05E4"/>
    <w:rsid w:val="00DC79AF"/>
    <w:rsid w:val="00DE1617"/>
    <w:rsid w:val="00DE1EF1"/>
    <w:rsid w:val="00E05504"/>
    <w:rsid w:val="00E120BD"/>
    <w:rsid w:val="00E23D87"/>
    <w:rsid w:val="00E32122"/>
    <w:rsid w:val="00E52DA1"/>
    <w:rsid w:val="00E63BB0"/>
    <w:rsid w:val="00EB6368"/>
    <w:rsid w:val="00EC4B02"/>
    <w:rsid w:val="00EF5988"/>
    <w:rsid w:val="00F24274"/>
    <w:rsid w:val="00F3270E"/>
    <w:rsid w:val="00F573A2"/>
    <w:rsid w:val="00F75802"/>
    <w:rsid w:val="00F812B2"/>
    <w:rsid w:val="00F938B8"/>
    <w:rsid w:val="00FA7A25"/>
    <w:rsid w:val="00FA7BFC"/>
    <w:rsid w:val="00FB4AFC"/>
    <w:rsid w:val="00FC6882"/>
    <w:rsid w:val="00FD0690"/>
    <w:rsid w:val="00FD69FB"/>
    <w:rsid w:val="00FD71F9"/>
    <w:rsid w:val="00FF22DA"/>
    <w:rsid w:val="00FF36F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086AF-697C-408D-9AA1-D0EE4857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rsid w:val="00026E9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026E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DB4B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DB4B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kovo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24455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2023-08-06T07:33:00Z</dcterms:created>
  <dcterms:modified xsi:type="dcterms:W3CDTF">2023-08-06T07:33:00Z</dcterms:modified>
</cp:coreProperties>
</file>